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56E1" w:rsidRPr="00886C1A" w:rsidRDefault="00886C1A" w:rsidP="00886C1A">
      <w:pPr>
        <w:jc w:val="center"/>
        <w:rPr>
          <w:b/>
          <w:bCs/>
          <w:color w:val="FF0000"/>
          <w:sz w:val="120"/>
          <w:szCs w:val="120"/>
        </w:rPr>
      </w:pPr>
      <w:r w:rsidRPr="00886C1A">
        <w:rPr>
          <w:rFonts w:hint="eastAsia"/>
          <w:b/>
          <w:bCs/>
          <w:color w:val="FF0000"/>
          <w:sz w:val="120"/>
          <w:szCs w:val="120"/>
        </w:rPr>
        <w:t>简</w:t>
      </w:r>
      <w:r w:rsidRPr="00886C1A">
        <w:rPr>
          <w:rFonts w:hint="eastAsia"/>
          <w:b/>
          <w:bCs/>
          <w:color w:val="FF0000"/>
          <w:sz w:val="120"/>
          <w:szCs w:val="120"/>
        </w:rPr>
        <w:t xml:space="preserve"> </w:t>
      </w:r>
      <w:r w:rsidR="00635E0B">
        <w:rPr>
          <w:rFonts w:hint="eastAsia"/>
          <w:b/>
          <w:bCs/>
          <w:color w:val="FF0000"/>
          <w:sz w:val="120"/>
          <w:szCs w:val="120"/>
        </w:rPr>
        <w:t xml:space="preserve"> </w:t>
      </w:r>
      <w:r w:rsidRPr="00886C1A">
        <w:rPr>
          <w:rFonts w:hint="eastAsia"/>
          <w:b/>
          <w:bCs/>
          <w:color w:val="FF0000"/>
          <w:sz w:val="120"/>
          <w:szCs w:val="120"/>
        </w:rPr>
        <w:t>报</w:t>
      </w:r>
    </w:p>
    <w:p w:rsidR="008515B3" w:rsidRDefault="00886C1A" w:rsidP="00886C1A">
      <w:pPr>
        <w:pStyle w:val="p0"/>
        <w:spacing w:beforeLines="50" w:afterLines="80" w:line="240" w:lineRule="exact"/>
        <w:ind w:firstLineChars="98" w:firstLine="236"/>
        <w:rPr>
          <w:rFonts w:ascii="宋体" w:hAnsi="宋体" w:hint="eastAsia"/>
          <w:b/>
          <w:bCs/>
          <w:sz w:val="24"/>
          <w:szCs w:val="24"/>
        </w:rPr>
      </w:pPr>
      <w:r>
        <w:rPr>
          <w:rFonts w:ascii="宋体" w:hAnsi="宋体" w:hint="eastAsia"/>
          <w:b/>
          <w:bCs/>
          <w:noProof/>
          <w:sz w:val="24"/>
          <w:szCs w:val="24"/>
        </w:rPr>
        <w:pict>
          <v:shapetype id="_x0000_t32" coordsize="21600,21600" o:spt="32" o:oned="t" path="m,l21600,21600e" filled="f">
            <v:path arrowok="t" fillok="f" o:connecttype="none"/>
            <o:lock v:ext="edit" shapetype="t"/>
          </v:shapetype>
          <v:shape id="_x0000_s1112" type="#_x0000_t32" style="position:absolute;left:0;text-align:left;margin-left:-7.55pt;margin-top:21.4pt;width:510.75pt;height:0;z-index:251695104" o:connectortype="straight" strokecolor="red" strokeweight="1pt"/>
        </w:pict>
      </w:r>
      <w:r w:rsidR="008515B3">
        <w:rPr>
          <w:rFonts w:ascii="宋体" w:hAnsi="宋体" w:hint="eastAsia"/>
          <w:b/>
          <w:bCs/>
          <w:sz w:val="24"/>
          <w:szCs w:val="24"/>
        </w:rPr>
        <w:t>山西共达建设工程项目管理有限公司    第</w:t>
      </w:r>
      <w:r w:rsidR="00546AD4">
        <w:rPr>
          <w:rFonts w:ascii="宋体" w:hAnsi="宋体" w:hint="eastAsia"/>
          <w:b/>
          <w:bCs/>
          <w:sz w:val="24"/>
          <w:szCs w:val="24"/>
        </w:rPr>
        <w:t>6</w:t>
      </w:r>
      <w:r w:rsidR="008515B3">
        <w:rPr>
          <w:rFonts w:ascii="宋体" w:hAnsi="宋体" w:hint="eastAsia"/>
          <w:b/>
          <w:bCs/>
          <w:sz w:val="24"/>
          <w:szCs w:val="24"/>
        </w:rPr>
        <w:t>期   （总第</w:t>
      </w:r>
      <w:r w:rsidR="00FC58D1">
        <w:rPr>
          <w:rFonts w:ascii="宋体" w:hAnsi="宋体" w:hint="eastAsia"/>
          <w:b/>
          <w:bCs/>
          <w:sz w:val="24"/>
          <w:szCs w:val="24"/>
        </w:rPr>
        <w:t>5</w:t>
      </w:r>
      <w:r w:rsidR="00546AD4">
        <w:rPr>
          <w:rFonts w:ascii="宋体" w:hAnsi="宋体" w:hint="eastAsia"/>
          <w:b/>
          <w:bCs/>
          <w:sz w:val="24"/>
          <w:szCs w:val="24"/>
        </w:rPr>
        <w:t>4</w:t>
      </w:r>
      <w:r w:rsidR="008515B3">
        <w:rPr>
          <w:rFonts w:ascii="宋体" w:hAnsi="宋体" w:hint="eastAsia"/>
          <w:b/>
          <w:bCs/>
          <w:sz w:val="24"/>
          <w:szCs w:val="24"/>
        </w:rPr>
        <w:t xml:space="preserve">期）    </w:t>
      </w:r>
      <w:r w:rsidR="008515B3">
        <w:rPr>
          <w:rFonts w:hint="eastAsia"/>
          <w:b/>
          <w:bCs/>
          <w:sz w:val="24"/>
          <w:szCs w:val="24"/>
        </w:rPr>
        <w:t>201</w:t>
      </w:r>
      <w:r w:rsidR="00B20721">
        <w:rPr>
          <w:rFonts w:hint="eastAsia"/>
          <w:b/>
          <w:bCs/>
          <w:sz w:val="24"/>
          <w:szCs w:val="24"/>
        </w:rPr>
        <w:t>5</w:t>
      </w:r>
      <w:r w:rsidR="008515B3">
        <w:rPr>
          <w:rFonts w:ascii="宋体" w:hAnsi="宋体" w:hint="eastAsia"/>
          <w:b/>
          <w:bCs/>
          <w:sz w:val="24"/>
          <w:szCs w:val="24"/>
        </w:rPr>
        <w:t>年</w:t>
      </w:r>
      <w:r w:rsidR="00546AD4">
        <w:rPr>
          <w:rFonts w:hint="eastAsia"/>
          <w:b/>
          <w:bCs/>
          <w:sz w:val="24"/>
          <w:szCs w:val="24"/>
        </w:rPr>
        <w:t>6</w:t>
      </w:r>
      <w:r w:rsidR="008515B3">
        <w:rPr>
          <w:rFonts w:ascii="宋体" w:hAnsi="宋体" w:hint="eastAsia"/>
          <w:b/>
          <w:bCs/>
          <w:sz w:val="24"/>
          <w:szCs w:val="24"/>
        </w:rPr>
        <w:t>月</w:t>
      </w:r>
      <w:r w:rsidR="008515B3">
        <w:rPr>
          <w:rFonts w:hint="eastAsia"/>
          <w:b/>
          <w:bCs/>
          <w:sz w:val="24"/>
          <w:szCs w:val="24"/>
        </w:rPr>
        <w:t>2</w:t>
      </w:r>
      <w:r w:rsidR="000D6FE1">
        <w:rPr>
          <w:rFonts w:hint="eastAsia"/>
          <w:b/>
          <w:bCs/>
          <w:sz w:val="24"/>
          <w:szCs w:val="24"/>
        </w:rPr>
        <w:t>8</w:t>
      </w:r>
      <w:r w:rsidR="008515B3">
        <w:rPr>
          <w:rFonts w:ascii="宋体" w:hAnsi="宋体" w:hint="eastAsia"/>
          <w:b/>
          <w:bCs/>
          <w:sz w:val="24"/>
          <w:szCs w:val="24"/>
        </w:rPr>
        <w:t>日</w:t>
      </w:r>
    </w:p>
    <w:p w:rsidR="00886C1A" w:rsidRDefault="00886C1A" w:rsidP="00886C1A">
      <w:pPr>
        <w:pStyle w:val="p0"/>
        <w:spacing w:beforeLines="50" w:afterLines="80" w:line="240" w:lineRule="exact"/>
        <w:ind w:firstLineChars="98" w:firstLine="206"/>
        <w:rPr>
          <w:rFonts w:ascii="宋体" w:hAnsi="宋体"/>
          <w:b/>
          <w:bCs/>
          <w:sz w:val="24"/>
          <w:szCs w:val="24"/>
        </w:rPr>
      </w:pPr>
      <w:r w:rsidRPr="0004467F">
        <w:rPr>
          <w:noProof/>
        </w:rPr>
        <w:pict>
          <v:roundrect id="_x0000_s1109" style="position:absolute;left:0;text-align:left;margin-left:-2pt;margin-top:15.25pt;width:494.7pt;height:69.6pt;z-index:-251623424" arcsize="10923f" fillcolor="white [3201]" strokecolor="#8064a2 [3207]" strokeweight="1pt">
            <v:stroke dashstyle="dash"/>
            <v:shadow color="#868686"/>
          </v:roundrect>
        </w:pict>
      </w:r>
    </w:p>
    <w:p w:rsidR="00AB4C16" w:rsidRPr="00EB08BF" w:rsidRDefault="00AB4C16" w:rsidP="00886C1A">
      <w:pPr>
        <w:spacing w:beforeLines="100" w:afterLines="50" w:line="360" w:lineRule="exact"/>
        <w:ind w:firstLineChars="150" w:firstLine="663"/>
        <w:rPr>
          <w:rFonts w:ascii="方正黑体简体" w:eastAsia="方正黑体简体" w:hAnsiTheme="minorEastAsia"/>
          <w:b/>
          <w:sz w:val="44"/>
          <w:szCs w:val="44"/>
        </w:rPr>
      </w:pPr>
      <w:r w:rsidRPr="00EB08BF">
        <w:rPr>
          <w:rFonts w:ascii="方正黑体简体" w:eastAsia="方正黑体简体" w:hAnsiTheme="minorEastAsia" w:hint="eastAsia"/>
          <w:b/>
          <w:sz w:val="44"/>
          <w:szCs w:val="44"/>
        </w:rPr>
        <w:t>节假日，质量、安全监理工作不放松</w:t>
      </w:r>
    </w:p>
    <w:p w:rsidR="00301A39" w:rsidRPr="00EB08BF" w:rsidRDefault="00AB4C16" w:rsidP="00886C1A">
      <w:pPr>
        <w:spacing w:beforeLines="100" w:afterLines="50" w:line="360" w:lineRule="exact"/>
        <w:jc w:val="center"/>
        <w:rPr>
          <w:rFonts w:ascii="方正黑体简体" w:eastAsia="方正黑体简体" w:hAnsiTheme="minorEastAsia"/>
          <w:b/>
          <w:sz w:val="44"/>
          <w:szCs w:val="44"/>
        </w:rPr>
      </w:pPr>
      <w:r w:rsidRPr="00EB08BF">
        <w:rPr>
          <w:rFonts w:ascii="方正黑体简体" w:eastAsia="方正黑体简体" w:hAnsiTheme="minorEastAsia" w:hint="eastAsia"/>
          <w:b/>
          <w:sz w:val="44"/>
          <w:szCs w:val="44"/>
        </w:rPr>
        <w:t xml:space="preserve">　</w:t>
      </w:r>
      <w:r w:rsidR="00164824" w:rsidRPr="00EB08BF">
        <w:rPr>
          <w:rFonts w:ascii="方正黑体简体" w:eastAsia="方正黑体简体" w:hAnsiTheme="minorEastAsia" w:hint="eastAsia"/>
          <w:b/>
          <w:sz w:val="44"/>
          <w:szCs w:val="44"/>
        </w:rPr>
        <w:t xml:space="preserve">  </w:t>
      </w:r>
      <w:r w:rsidRPr="00EB08BF">
        <w:rPr>
          <w:rFonts w:ascii="方正黑体简体" w:eastAsia="方正黑体简体" w:hAnsiTheme="minorEastAsia" w:hint="eastAsia"/>
          <w:b/>
          <w:sz w:val="44"/>
          <w:szCs w:val="44"/>
        </w:rPr>
        <w:t>“伏天”至，“送清凉、送问候”正进行</w:t>
      </w:r>
    </w:p>
    <w:p w:rsidR="00E33B1E" w:rsidRPr="00AB4C16" w:rsidRDefault="00E33B1E" w:rsidP="00AB4C16">
      <w:pPr>
        <w:spacing w:line="400" w:lineRule="exact"/>
        <w:ind w:firstLine="390"/>
        <w:rPr>
          <w:rFonts w:ascii="方正黑体简体" w:eastAsia="方正黑体简体"/>
          <w:b/>
          <w:sz w:val="36"/>
          <w:szCs w:val="36"/>
        </w:rPr>
        <w:sectPr w:rsidR="00E33B1E" w:rsidRPr="00AB4C16" w:rsidSect="00E33B1E">
          <w:footerReference w:type="default" r:id="rId8"/>
          <w:type w:val="continuous"/>
          <w:pgSz w:w="11906" w:h="16838"/>
          <w:pgMar w:top="907" w:right="1021" w:bottom="680" w:left="1021" w:header="851" w:footer="992" w:gutter="0"/>
          <w:pgNumType w:fmt="numberInDash"/>
          <w:cols w:space="720"/>
          <w:docGrid w:type="lines" w:linePitch="312"/>
        </w:sectPr>
      </w:pPr>
    </w:p>
    <w:p w:rsidR="00CE3696" w:rsidRDefault="00CE3696" w:rsidP="00886C1A">
      <w:pPr>
        <w:pStyle w:val="ac"/>
        <w:spacing w:beforeLines="50" w:line="320" w:lineRule="exact"/>
        <w:ind w:firstLineChars="200" w:firstLine="420"/>
      </w:pPr>
      <w:r>
        <w:rPr>
          <w:rFonts w:hint="eastAsia"/>
        </w:rPr>
        <w:lastRenderedPageBreak/>
        <w:t>六月，是个很多节假日和重要事件的月份，与我们联系密切的从“六一”儿童节、母亲节、父亲节、端午节，还有其他共</w:t>
      </w:r>
      <w:r>
        <w:rPr>
          <w:rFonts w:hint="eastAsia"/>
        </w:rPr>
        <w:t>22</w:t>
      </w:r>
      <w:r w:rsidR="008F7243">
        <w:rPr>
          <w:rFonts w:hint="eastAsia"/>
        </w:rPr>
        <w:t>个节日或纪念日，还有每年的高考、中考。</w:t>
      </w:r>
    </w:p>
    <w:p w:rsidR="00CE3696" w:rsidRDefault="00CE3696" w:rsidP="00B77B97">
      <w:pPr>
        <w:pStyle w:val="ac"/>
        <w:spacing w:line="320" w:lineRule="exact"/>
        <w:ind w:firstLineChars="200" w:firstLine="420"/>
      </w:pPr>
      <w:r>
        <w:rPr>
          <w:rFonts w:hint="eastAsia"/>
        </w:rPr>
        <w:t>六月，</w:t>
      </w:r>
      <w:r>
        <w:rPr>
          <w:rFonts w:hint="eastAsia"/>
        </w:rPr>
        <w:t>24</w:t>
      </w:r>
      <w:r>
        <w:rPr>
          <w:rFonts w:hint="eastAsia"/>
        </w:rPr>
        <w:t>节气送走了小满、走过了谷雨，迎来了夏至，迎来了一年中最热的“伏天”，迎来了对监理工程师的“烤验”。</w:t>
      </w:r>
    </w:p>
    <w:p w:rsidR="00F13668" w:rsidRDefault="00CE3696" w:rsidP="00B77B97">
      <w:pPr>
        <w:pStyle w:val="ac"/>
        <w:spacing w:line="320" w:lineRule="exact"/>
        <w:ind w:firstLineChars="200" w:firstLine="420"/>
      </w:pPr>
      <w:r>
        <w:rPr>
          <w:rFonts w:hint="eastAsia"/>
        </w:rPr>
        <w:t>虽然这么多节日、假日，高考、中考工地也停工，好像可以休息休息，但作为监理人来说一点都不能放松！本应按计划正常施工却不得不因各种事件暂停施工，节假日里人员的安全和工地现场的安全充满变数，特别是消防和临时用电、大风雷雨天气、防洪防汛等风险因素给正常的监理工作增加了不确定因素</w:t>
      </w:r>
      <w:r w:rsidR="006126CB">
        <w:rPr>
          <w:rFonts w:hint="eastAsia"/>
        </w:rPr>
        <w:t>。</w:t>
      </w:r>
      <w:r>
        <w:rPr>
          <w:rFonts w:hint="eastAsia"/>
        </w:rPr>
        <w:t>为此，公司总经理王京民要求各项目监理部总监、总监代表要特别注意，做到</w:t>
      </w:r>
      <w:r w:rsidR="00F13668">
        <w:rPr>
          <w:rFonts w:hint="eastAsia"/>
        </w:rPr>
        <w:t>以下几点</w:t>
      </w:r>
      <w:r>
        <w:rPr>
          <w:rFonts w:hint="eastAsia"/>
        </w:rPr>
        <w:t>：</w:t>
      </w:r>
    </w:p>
    <w:p w:rsidR="00F13668" w:rsidRDefault="00CE3696" w:rsidP="00B77B97">
      <w:pPr>
        <w:pStyle w:val="ac"/>
        <w:spacing w:line="320" w:lineRule="exact"/>
        <w:ind w:firstLineChars="200" w:firstLine="420"/>
      </w:pPr>
      <w:r>
        <w:rPr>
          <w:rFonts w:hint="eastAsia"/>
        </w:rPr>
        <w:t>1</w:t>
      </w:r>
      <w:r>
        <w:rPr>
          <w:rFonts w:hint="eastAsia"/>
        </w:rPr>
        <w:t>、坚守岗位，恪尽职守，做好项目的质量安全监理工作；</w:t>
      </w:r>
    </w:p>
    <w:p w:rsidR="00F13668" w:rsidRDefault="00CE3696" w:rsidP="00B77B97">
      <w:pPr>
        <w:pStyle w:val="ac"/>
        <w:spacing w:line="320" w:lineRule="exact"/>
        <w:ind w:firstLineChars="200" w:firstLine="420"/>
      </w:pPr>
      <w:r>
        <w:rPr>
          <w:rFonts w:hint="eastAsia"/>
        </w:rPr>
        <w:t>2</w:t>
      </w:r>
      <w:r>
        <w:rPr>
          <w:rFonts w:hint="eastAsia"/>
        </w:rPr>
        <w:t>、安排好节假日值班期间监理工作、做好值班记录、保证安全；</w:t>
      </w:r>
    </w:p>
    <w:p w:rsidR="00F13668" w:rsidRDefault="00CE3696" w:rsidP="00B77B97">
      <w:pPr>
        <w:pStyle w:val="ac"/>
        <w:spacing w:line="320" w:lineRule="exact"/>
        <w:ind w:firstLineChars="200" w:firstLine="420"/>
      </w:pPr>
      <w:r>
        <w:rPr>
          <w:rFonts w:hint="eastAsia"/>
        </w:rPr>
        <w:t>3</w:t>
      </w:r>
      <w:r>
        <w:rPr>
          <w:rFonts w:hint="eastAsia"/>
        </w:rPr>
        <w:t>、廉洁奉公，牢记并执行公司“十不准”。</w:t>
      </w:r>
    </w:p>
    <w:p w:rsidR="00CE3696" w:rsidRDefault="00CE3696" w:rsidP="00B77B97">
      <w:pPr>
        <w:pStyle w:val="ac"/>
        <w:spacing w:line="320" w:lineRule="exact"/>
        <w:ind w:firstLineChars="200" w:firstLine="420"/>
      </w:pPr>
      <w:r>
        <w:rPr>
          <w:rFonts w:hint="eastAsia"/>
        </w:rPr>
        <w:t>4</w:t>
      </w:r>
      <w:r>
        <w:rPr>
          <w:rFonts w:hint="eastAsia"/>
        </w:rPr>
        <w:t>、遇到问题</w:t>
      </w:r>
      <w:r w:rsidR="00B0761E">
        <w:rPr>
          <w:rFonts w:hint="eastAsia"/>
        </w:rPr>
        <w:t>，</w:t>
      </w:r>
      <w:r>
        <w:rPr>
          <w:rFonts w:hint="eastAsia"/>
        </w:rPr>
        <w:t>按“六项规定”办理。</w:t>
      </w:r>
    </w:p>
    <w:p w:rsidR="00433794" w:rsidRDefault="00433794" w:rsidP="00B77B97">
      <w:pPr>
        <w:pStyle w:val="ac"/>
        <w:spacing w:line="320" w:lineRule="exact"/>
        <w:ind w:firstLineChars="200" w:firstLine="420"/>
      </w:pPr>
      <w:r>
        <w:rPr>
          <w:rFonts w:hint="eastAsia"/>
        </w:rPr>
        <w:t>6</w:t>
      </w:r>
      <w:r w:rsidR="00CE3696">
        <w:rPr>
          <w:rFonts w:hint="eastAsia"/>
        </w:rPr>
        <w:t>月</w:t>
      </w:r>
      <w:r w:rsidR="00CE3696">
        <w:rPr>
          <w:rFonts w:hint="eastAsia"/>
        </w:rPr>
        <w:t>22</w:t>
      </w:r>
      <w:r w:rsidR="00CE3696">
        <w:rPr>
          <w:rFonts w:hint="eastAsia"/>
        </w:rPr>
        <w:t>日夏至开始“入伏”，进入一年中最热的季节，公司及时采购了绿豆、冰糖、茶叶、藿香正气水夏季防暑物质，安排了为项目部“送清凉，送问候”。总工办刘成城、综合部裴丽娜代表公司，冒着酷暑，将防暑物质和药品送到项目部监理部，将公司领导对基层监理部监理人员的关心和爱护传达至每一个员工！</w:t>
      </w:r>
      <w:r w:rsidR="0029406D" w:rsidRPr="00B77B97">
        <w:rPr>
          <w:rFonts w:hint="eastAsia"/>
          <w:b/>
        </w:rPr>
        <w:t>（综合办）</w:t>
      </w:r>
    </w:p>
    <w:p w:rsidR="006126CB" w:rsidRDefault="0004467F" w:rsidP="00433794">
      <w:pPr>
        <w:pStyle w:val="ac"/>
        <w:spacing w:line="280" w:lineRule="exac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0" type="#_x0000_t136" style="position:absolute;left:0;text-align:left;margin-left:208.85pt;margin-top:9.1pt;width:86.65pt;height:29.95pt;z-index:251683840" o:allowoverlap="f" adj=",10800" fillcolor="#b2b2b2" strokecolor="#33c" strokeweight="1pt">
            <v:fill opacity=".5"/>
            <v:shadow on="t" color="#99f" offset="3pt"/>
            <v:textpath style="font-family:&quot;宋体&quot;;v-text-kern:t" trim="t" fitpath="t" string="简 讯"/>
            <w10:wrap type="square"/>
          </v:shape>
        </w:pict>
      </w:r>
    </w:p>
    <w:p w:rsidR="006126CB" w:rsidRDefault="006126CB" w:rsidP="006126CB">
      <w:pPr>
        <w:pStyle w:val="ac"/>
        <w:spacing w:line="280" w:lineRule="exact"/>
        <w:ind w:firstLineChars="200" w:firstLine="420"/>
      </w:pPr>
    </w:p>
    <w:p w:rsidR="006126CB" w:rsidRDefault="006126CB" w:rsidP="006126CB">
      <w:pPr>
        <w:pStyle w:val="ac"/>
        <w:spacing w:line="280" w:lineRule="exact"/>
        <w:ind w:firstLineChars="200" w:firstLine="420"/>
      </w:pPr>
    </w:p>
    <w:p w:rsidR="006126CB" w:rsidRDefault="0004467F" w:rsidP="006126CB">
      <w:pPr>
        <w:pStyle w:val="ac"/>
        <w:spacing w:line="280" w:lineRule="exact"/>
        <w:ind w:firstLineChars="200" w:firstLine="420"/>
      </w:pPr>
      <w:r>
        <w:rPr>
          <w:noProof/>
        </w:rPr>
        <w:pict>
          <v:roundrect id="_x0000_s1105" style="position:absolute;left:0;text-align:left;margin-left:-7.5pt;margin-top:7.55pt;width:510.75pt;height:192.5pt;z-index:-251626496" arcsize="7864f" fillcolor="white [3201]" strokecolor="#c2d69b [1942]" strokeweight="1pt">
            <v:fill color2="#d6e3bc [1302]" focusposition="1" focussize="" focus="100%" type="gradient"/>
            <v:shadow on="t" type="perspective" color="#4e6128 [1606]" opacity=".5" offset="1pt" offset2="-3pt"/>
          </v:roundrect>
        </w:pict>
      </w:r>
    </w:p>
    <w:p w:rsidR="006126CB" w:rsidRDefault="006126CB" w:rsidP="006126CB">
      <w:pPr>
        <w:spacing w:line="300" w:lineRule="exact"/>
        <w:sectPr w:rsidR="006126CB" w:rsidSect="00301A39">
          <w:type w:val="continuous"/>
          <w:pgSz w:w="11906" w:h="16838"/>
          <w:pgMar w:top="907" w:right="1020" w:bottom="680" w:left="1020" w:header="851" w:footer="992" w:gutter="0"/>
          <w:pgNumType w:fmt="numberInDash"/>
          <w:cols w:space="720"/>
          <w:docGrid w:type="lines" w:linePitch="312"/>
        </w:sectPr>
      </w:pPr>
    </w:p>
    <w:p w:rsidR="006126CB" w:rsidRPr="00020D99" w:rsidRDefault="006126CB" w:rsidP="00B77B97">
      <w:pPr>
        <w:pStyle w:val="a8"/>
        <w:numPr>
          <w:ilvl w:val="0"/>
          <w:numId w:val="28"/>
        </w:numPr>
        <w:spacing w:line="320" w:lineRule="exact"/>
        <w:ind w:firstLineChars="0"/>
        <w:rPr>
          <w:szCs w:val="21"/>
        </w:rPr>
      </w:pPr>
      <w:r w:rsidRPr="00020D99">
        <w:rPr>
          <w:rFonts w:hint="eastAsia"/>
          <w:szCs w:val="21"/>
        </w:rPr>
        <w:lastRenderedPageBreak/>
        <w:t>5</w:t>
      </w:r>
      <w:r w:rsidRPr="00020D99">
        <w:rPr>
          <w:rFonts w:hint="eastAsia"/>
          <w:szCs w:val="21"/>
        </w:rPr>
        <w:t>月</w:t>
      </w:r>
      <w:r w:rsidRPr="00020D99">
        <w:rPr>
          <w:rFonts w:hint="eastAsia"/>
          <w:szCs w:val="21"/>
        </w:rPr>
        <w:t>28</w:t>
      </w:r>
      <w:r w:rsidRPr="00020D99">
        <w:rPr>
          <w:rFonts w:hint="eastAsia"/>
          <w:szCs w:val="21"/>
        </w:rPr>
        <w:t>日，</w:t>
      </w:r>
      <w:r>
        <w:rPr>
          <w:rFonts w:hint="eastAsia"/>
          <w:szCs w:val="21"/>
        </w:rPr>
        <w:t>公司如期进行了总监、总代培训，由公司总工程师李增瑞授课，对建筑施工安全技术进行了讲解，收到了良好的效果。</w:t>
      </w:r>
    </w:p>
    <w:p w:rsidR="006126CB" w:rsidRDefault="006126CB" w:rsidP="00B77B97">
      <w:pPr>
        <w:pStyle w:val="a8"/>
        <w:numPr>
          <w:ilvl w:val="0"/>
          <w:numId w:val="28"/>
        </w:numPr>
        <w:spacing w:line="320" w:lineRule="exact"/>
        <w:ind w:firstLineChars="0"/>
      </w:pPr>
      <w:r>
        <w:rPr>
          <w:rFonts w:hint="eastAsia"/>
        </w:rPr>
        <w:t>6</w:t>
      </w:r>
      <w:r>
        <w:rPr>
          <w:rFonts w:hint="eastAsia"/>
        </w:rPr>
        <w:t>月</w:t>
      </w:r>
      <w:r>
        <w:rPr>
          <w:rFonts w:hint="eastAsia"/>
        </w:rPr>
        <w:t>2</w:t>
      </w:r>
      <w:r>
        <w:rPr>
          <w:rFonts w:hint="eastAsia"/>
        </w:rPr>
        <w:t>日，</w:t>
      </w:r>
      <w:r w:rsidRPr="000B57F6">
        <w:rPr>
          <w:rFonts w:hint="eastAsia"/>
        </w:rPr>
        <w:t>山西省地勘院西院棚户区改造</w:t>
      </w:r>
      <w:r w:rsidRPr="000B57F6">
        <w:rPr>
          <w:rFonts w:hint="eastAsia"/>
        </w:rPr>
        <w:t>3#</w:t>
      </w:r>
      <w:r w:rsidRPr="000B57F6">
        <w:rPr>
          <w:rFonts w:hint="eastAsia"/>
        </w:rPr>
        <w:t>楼商业、</w:t>
      </w:r>
      <w:r w:rsidRPr="000B57F6">
        <w:rPr>
          <w:rFonts w:hint="eastAsia"/>
        </w:rPr>
        <w:t>9#</w:t>
      </w:r>
      <w:r w:rsidRPr="000B57F6">
        <w:rPr>
          <w:rFonts w:hint="eastAsia"/>
        </w:rPr>
        <w:t>楼、商业楼、幼儿园、</w:t>
      </w:r>
      <w:r w:rsidRPr="000B57F6">
        <w:rPr>
          <w:rFonts w:hint="eastAsia"/>
        </w:rPr>
        <w:t>1</w:t>
      </w:r>
      <w:r w:rsidRPr="000B57F6">
        <w:rPr>
          <w:rFonts w:hint="eastAsia"/>
        </w:rPr>
        <w:t>号地下车库、</w:t>
      </w:r>
      <w:r w:rsidRPr="000B57F6">
        <w:rPr>
          <w:rFonts w:hint="eastAsia"/>
        </w:rPr>
        <w:t>2</w:t>
      </w:r>
      <w:r w:rsidRPr="000B57F6">
        <w:rPr>
          <w:rFonts w:hint="eastAsia"/>
        </w:rPr>
        <w:t>号地下车库工程监理</w:t>
      </w:r>
      <w:r>
        <w:rPr>
          <w:rFonts w:hint="eastAsia"/>
        </w:rPr>
        <w:t>开标，我公司中标。</w:t>
      </w:r>
    </w:p>
    <w:p w:rsidR="008F7B18" w:rsidRDefault="00DF7276" w:rsidP="00B77B97">
      <w:pPr>
        <w:pStyle w:val="a8"/>
        <w:numPr>
          <w:ilvl w:val="0"/>
          <w:numId w:val="28"/>
        </w:numPr>
        <w:spacing w:line="320" w:lineRule="exact"/>
        <w:ind w:firstLineChars="0"/>
      </w:pPr>
      <w:r>
        <w:rPr>
          <w:rFonts w:hint="eastAsia"/>
        </w:rPr>
        <w:t>6</w:t>
      </w:r>
      <w:r>
        <w:rPr>
          <w:rFonts w:hint="eastAsia"/>
        </w:rPr>
        <w:t>月</w:t>
      </w:r>
      <w:r>
        <w:rPr>
          <w:rFonts w:hint="eastAsia"/>
        </w:rPr>
        <w:t>10</w:t>
      </w:r>
      <w:r>
        <w:rPr>
          <w:rFonts w:hint="eastAsia"/>
        </w:rPr>
        <w:t>日，</w:t>
      </w:r>
      <w:r w:rsidR="008F7B18">
        <w:rPr>
          <w:rFonts w:hint="eastAsia"/>
        </w:rPr>
        <w:t>太原市建设监理协会召开理事会，</w:t>
      </w:r>
      <w:r>
        <w:rPr>
          <w:rFonts w:hint="eastAsia"/>
        </w:rPr>
        <w:t>公司总经理王京民</w:t>
      </w:r>
      <w:r w:rsidR="008F7B18">
        <w:rPr>
          <w:rFonts w:hint="eastAsia"/>
        </w:rPr>
        <w:t>参加了本次会议</w:t>
      </w:r>
      <w:r>
        <w:rPr>
          <w:rFonts w:hint="eastAsia"/>
        </w:rPr>
        <w:t>。</w:t>
      </w:r>
    </w:p>
    <w:p w:rsidR="009B3EAD" w:rsidRDefault="009B3EAD" w:rsidP="00B77B97">
      <w:pPr>
        <w:pStyle w:val="a8"/>
        <w:numPr>
          <w:ilvl w:val="0"/>
          <w:numId w:val="28"/>
        </w:numPr>
        <w:spacing w:line="320" w:lineRule="exact"/>
        <w:ind w:firstLineChars="0"/>
      </w:pPr>
      <w:r>
        <w:rPr>
          <w:rFonts w:hint="eastAsia"/>
        </w:rPr>
        <w:t>6</w:t>
      </w:r>
      <w:r>
        <w:rPr>
          <w:rFonts w:hint="eastAsia"/>
        </w:rPr>
        <w:t>月</w:t>
      </w:r>
      <w:r>
        <w:rPr>
          <w:rFonts w:hint="eastAsia"/>
        </w:rPr>
        <w:t>18</w:t>
      </w:r>
      <w:r>
        <w:rPr>
          <w:rFonts w:hint="eastAsia"/>
        </w:rPr>
        <w:t>日，公司总工程师</w:t>
      </w:r>
      <w:r w:rsidR="00DF7276">
        <w:rPr>
          <w:rFonts w:hint="eastAsia"/>
        </w:rPr>
        <w:t>李增瑞</w:t>
      </w:r>
      <w:r>
        <w:rPr>
          <w:rFonts w:hint="eastAsia"/>
        </w:rPr>
        <w:t>参加太原市住建委</w:t>
      </w:r>
      <w:r w:rsidR="00290BBA">
        <w:rPr>
          <w:rFonts w:hint="eastAsia"/>
        </w:rPr>
        <w:t>召开</w:t>
      </w:r>
      <w:r>
        <w:rPr>
          <w:rFonts w:hint="eastAsia"/>
        </w:rPr>
        <w:t>的</w:t>
      </w:r>
      <w:r w:rsidR="00290BBA">
        <w:rPr>
          <w:rFonts w:hint="eastAsia"/>
        </w:rPr>
        <w:t>质量</w:t>
      </w:r>
      <w:r>
        <w:rPr>
          <w:rFonts w:hint="eastAsia"/>
        </w:rPr>
        <w:t>安全工作会议。</w:t>
      </w:r>
    </w:p>
    <w:p w:rsidR="006126CB" w:rsidRDefault="006126CB" w:rsidP="00B77B97">
      <w:pPr>
        <w:pStyle w:val="a8"/>
        <w:numPr>
          <w:ilvl w:val="0"/>
          <w:numId w:val="28"/>
        </w:numPr>
        <w:spacing w:line="320" w:lineRule="exact"/>
        <w:ind w:firstLineChars="0"/>
      </w:pPr>
      <w:r>
        <w:rPr>
          <w:rFonts w:hint="eastAsia"/>
        </w:rPr>
        <w:t>6</w:t>
      </w:r>
      <w:r>
        <w:rPr>
          <w:rFonts w:hint="eastAsia"/>
        </w:rPr>
        <w:t>月</w:t>
      </w:r>
      <w:r>
        <w:rPr>
          <w:rFonts w:hint="eastAsia"/>
        </w:rPr>
        <w:t>25</w:t>
      </w:r>
      <w:r w:rsidR="00DF7276">
        <w:rPr>
          <w:rFonts w:hint="eastAsia"/>
        </w:rPr>
        <w:t>日，</w:t>
      </w:r>
      <w:r>
        <w:rPr>
          <w:rFonts w:hint="eastAsia"/>
        </w:rPr>
        <w:t>公司副总</w:t>
      </w:r>
      <w:r w:rsidR="00214B5E">
        <w:rPr>
          <w:rFonts w:hint="eastAsia"/>
        </w:rPr>
        <w:t>经理</w:t>
      </w:r>
      <w:r>
        <w:rPr>
          <w:rFonts w:hint="eastAsia"/>
        </w:rPr>
        <w:t>刘跃荣代表公司看望了生病的余明楷总监理工程师代表，转达了总经理王京民的慰问。</w:t>
      </w:r>
    </w:p>
    <w:p w:rsidR="00833D30" w:rsidRDefault="006126CB" w:rsidP="00B77B97">
      <w:pPr>
        <w:pStyle w:val="a8"/>
        <w:numPr>
          <w:ilvl w:val="0"/>
          <w:numId w:val="28"/>
        </w:numPr>
        <w:spacing w:line="320" w:lineRule="exact"/>
        <w:ind w:firstLineChars="0"/>
      </w:pPr>
      <w:r>
        <w:rPr>
          <w:rFonts w:hint="eastAsia"/>
        </w:rPr>
        <w:t>6</w:t>
      </w:r>
      <w:r>
        <w:rPr>
          <w:rFonts w:hint="eastAsia"/>
        </w:rPr>
        <w:t>月</w:t>
      </w:r>
      <w:r>
        <w:rPr>
          <w:rFonts w:hint="eastAsia"/>
        </w:rPr>
        <w:t>25</w:t>
      </w:r>
      <w:r>
        <w:rPr>
          <w:rFonts w:hint="eastAsia"/>
        </w:rPr>
        <w:t>、</w:t>
      </w:r>
      <w:r>
        <w:rPr>
          <w:rFonts w:hint="eastAsia"/>
        </w:rPr>
        <w:t>26</w:t>
      </w:r>
      <w:r w:rsidR="00C26361">
        <w:rPr>
          <w:rFonts w:hint="eastAsia"/>
        </w:rPr>
        <w:t>日，</w:t>
      </w:r>
      <w:r>
        <w:rPr>
          <w:rFonts w:hint="eastAsia"/>
        </w:rPr>
        <w:t>公司进行了质量体系再认证审核。</w:t>
      </w:r>
    </w:p>
    <w:p w:rsidR="00833D30" w:rsidRDefault="00833D30" w:rsidP="00B77B97">
      <w:pPr>
        <w:pStyle w:val="a8"/>
        <w:numPr>
          <w:ilvl w:val="0"/>
          <w:numId w:val="28"/>
        </w:numPr>
        <w:spacing w:line="320" w:lineRule="exact"/>
        <w:ind w:firstLineChars="0"/>
        <w:jc w:val="left"/>
      </w:pPr>
      <w:r>
        <w:rPr>
          <w:rFonts w:hint="eastAsia"/>
        </w:rPr>
        <w:t>公司发放夏季防暑降温福利。</w:t>
      </w:r>
    </w:p>
    <w:p w:rsidR="00B77B97" w:rsidRDefault="00B77B97" w:rsidP="00663369">
      <w:pPr>
        <w:spacing w:line="320" w:lineRule="exact"/>
        <w:jc w:val="left"/>
        <w:sectPr w:rsidR="00B77B97" w:rsidSect="00EB08BF">
          <w:type w:val="continuous"/>
          <w:pgSz w:w="11906" w:h="16838"/>
          <w:pgMar w:top="907" w:right="1020" w:bottom="680" w:left="1020" w:header="851" w:footer="992" w:gutter="0"/>
          <w:pgNumType w:fmt="numberInDash"/>
          <w:cols w:space="720"/>
          <w:docGrid w:type="lines" w:linePitch="312"/>
        </w:sectPr>
      </w:pPr>
    </w:p>
    <w:p w:rsidR="00663369" w:rsidRDefault="00663369" w:rsidP="006126CB">
      <w:pPr>
        <w:pStyle w:val="ac"/>
        <w:spacing w:line="280" w:lineRule="exact"/>
        <w:sectPr w:rsidR="00663369" w:rsidSect="00833D30">
          <w:type w:val="continuous"/>
          <w:pgSz w:w="11906" w:h="16838"/>
          <w:pgMar w:top="907" w:right="1020" w:bottom="680" w:left="1020" w:header="851" w:footer="992" w:gutter="0"/>
          <w:pgNumType w:fmt="numberInDash"/>
          <w:cols w:num="2" w:space="720"/>
          <w:docGrid w:type="lines" w:linePitch="312"/>
        </w:sectPr>
      </w:pPr>
    </w:p>
    <w:p w:rsidR="00B77B97" w:rsidRDefault="00B77B97" w:rsidP="006126CB">
      <w:pPr>
        <w:pStyle w:val="ac"/>
        <w:spacing w:line="280" w:lineRule="exact"/>
      </w:pPr>
    </w:p>
    <w:p w:rsidR="00DF7276" w:rsidRDefault="00DF7276" w:rsidP="006126CB">
      <w:pPr>
        <w:pStyle w:val="ac"/>
        <w:spacing w:line="280" w:lineRule="exact"/>
      </w:pPr>
    </w:p>
    <w:p w:rsidR="00DF7276" w:rsidRDefault="00DF7276" w:rsidP="006126CB">
      <w:pPr>
        <w:pStyle w:val="ac"/>
        <w:spacing w:line="280" w:lineRule="exact"/>
      </w:pPr>
    </w:p>
    <w:p w:rsidR="00DF7276" w:rsidRDefault="00DF7276" w:rsidP="006126CB">
      <w:pPr>
        <w:pStyle w:val="ac"/>
        <w:spacing w:line="280" w:lineRule="exact"/>
      </w:pPr>
    </w:p>
    <w:p w:rsidR="00DF7276" w:rsidRDefault="00DF7276" w:rsidP="006126CB">
      <w:pPr>
        <w:pStyle w:val="ac"/>
        <w:spacing w:line="280" w:lineRule="exact"/>
        <w:sectPr w:rsidR="00DF7276" w:rsidSect="00833D30">
          <w:type w:val="continuous"/>
          <w:pgSz w:w="11906" w:h="16838"/>
          <w:pgMar w:top="907" w:right="1020" w:bottom="680" w:left="1020" w:header="851" w:footer="992" w:gutter="0"/>
          <w:pgNumType w:fmt="numberInDash"/>
          <w:cols w:num="2" w:space="720"/>
          <w:docGrid w:type="lines" w:linePitch="312"/>
        </w:sectPr>
      </w:pPr>
    </w:p>
    <w:p w:rsidR="0056018A" w:rsidRPr="0056018A" w:rsidRDefault="0004467F" w:rsidP="0056018A">
      <w:pPr>
        <w:rPr>
          <w:rFonts w:ascii="方正黑体简体" w:eastAsia="方正黑体简体"/>
          <w:b/>
          <w:sz w:val="28"/>
          <w:szCs w:val="28"/>
        </w:rPr>
      </w:pPr>
      <w:r>
        <w:rPr>
          <w:rFonts w:ascii="方正黑体简体" w:eastAsia="方正黑体简体"/>
          <w:b/>
          <w:noProof/>
          <w:sz w:val="28"/>
          <w:szCs w:val="28"/>
        </w:rPr>
        <w:lastRenderedPageBreak/>
        <w:pict>
          <v:rect id="_x0000_s1077" style="position:absolute;left:0;text-align:left;margin-left:-3.75pt;margin-top:2.65pt;width:69.75pt;height:26.25pt;z-index:-251649024" fillcolor="white [3201]" strokecolor="#4f81bd [3204]" strokeweight="5pt">
            <v:stroke linestyle="thickThin"/>
            <v:shadow color="#868686"/>
          </v:rect>
        </w:pict>
      </w:r>
      <w:r w:rsidR="0056018A">
        <w:rPr>
          <w:rFonts w:ascii="方正黑体简体" w:eastAsia="方正黑体简体" w:hint="eastAsia"/>
          <w:b/>
          <w:sz w:val="28"/>
          <w:szCs w:val="28"/>
        </w:rPr>
        <w:t>论文天地</w:t>
      </w:r>
    </w:p>
    <w:p w:rsidR="00AE7FE2" w:rsidRPr="00F725F6" w:rsidRDefault="0004467F" w:rsidP="00886C1A">
      <w:pPr>
        <w:spacing w:beforeLines="50" w:line="600" w:lineRule="exact"/>
        <w:jc w:val="center"/>
        <w:rPr>
          <w:rFonts w:ascii="方正魏碑简体" w:eastAsia="方正魏碑简体"/>
          <w:sz w:val="44"/>
          <w:szCs w:val="44"/>
        </w:rPr>
      </w:pPr>
      <w:r>
        <w:rPr>
          <w:rFonts w:ascii="方正魏碑简体" w:eastAsia="方正魏碑简体"/>
          <w:noProof/>
          <w:sz w:val="44"/>
          <w:szCs w:val="4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69" type="#_x0000_t176" style="position:absolute;left:0;text-align:left;margin-left:0;margin-top:6.4pt;width:493.5pt;height:60.75pt;z-index:-251658240" fillcolor="white [3201]" strokecolor="#c2d69b [1942]" strokeweight="1pt">
            <v:fill color2="#d6e3bc [1302]" focusposition="1" focussize="" focus="100%" type="gradient"/>
            <v:shadow on="t" type="perspective" color="#4e6128 [1606]" opacity=".5" offset="1pt" offset2="-3pt"/>
          </v:shape>
        </w:pict>
      </w:r>
      <w:r w:rsidR="00AE7FE2" w:rsidRPr="00F725F6">
        <w:rPr>
          <w:rFonts w:ascii="方正魏碑简体" w:eastAsia="方正魏碑简体" w:hint="eastAsia"/>
          <w:sz w:val="44"/>
          <w:szCs w:val="44"/>
        </w:rPr>
        <w:t>从监理工程师参加技术方案设计与论证起到的作用</w:t>
      </w:r>
    </w:p>
    <w:p w:rsidR="00AE7FE2" w:rsidRPr="00F725F6" w:rsidRDefault="00AE7FE2" w:rsidP="00F725F6">
      <w:pPr>
        <w:spacing w:line="600" w:lineRule="exact"/>
        <w:jc w:val="center"/>
        <w:rPr>
          <w:rFonts w:ascii="方正魏碑简体" w:eastAsia="方正魏碑简体"/>
          <w:sz w:val="44"/>
          <w:szCs w:val="44"/>
        </w:rPr>
      </w:pPr>
      <w:r w:rsidRPr="00F725F6">
        <w:rPr>
          <w:rFonts w:ascii="方正魏碑简体" w:eastAsia="方正魏碑简体" w:hint="eastAsia"/>
          <w:sz w:val="44"/>
          <w:szCs w:val="44"/>
        </w:rPr>
        <w:t>看监理业服务范围的扩展</w:t>
      </w:r>
    </w:p>
    <w:p w:rsidR="00F725F6" w:rsidRDefault="00F725F6" w:rsidP="00AE7FE2">
      <w:pPr>
        <w:pStyle w:val="ac"/>
        <w:spacing w:line="300" w:lineRule="exact"/>
        <w:ind w:firstLineChars="200" w:firstLine="420"/>
      </w:pPr>
    </w:p>
    <w:p w:rsidR="00D11B4F" w:rsidRPr="00D55817" w:rsidRDefault="00F725F6" w:rsidP="00886C1A">
      <w:pPr>
        <w:pStyle w:val="ac"/>
        <w:spacing w:beforeLines="50" w:afterLines="100" w:line="300" w:lineRule="exact"/>
        <w:ind w:firstLineChars="200" w:firstLine="562"/>
        <w:jc w:val="center"/>
        <w:rPr>
          <w:rFonts w:ascii="方正仿宋简体" w:eastAsia="方正仿宋简体"/>
          <w:b/>
          <w:sz w:val="28"/>
          <w:szCs w:val="28"/>
        </w:rPr>
        <w:sectPr w:rsidR="00D11B4F" w:rsidRPr="00D55817" w:rsidSect="00301A39">
          <w:type w:val="continuous"/>
          <w:pgSz w:w="11906" w:h="16838"/>
          <w:pgMar w:top="907" w:right="1020" w:bottom="680" w:left="1020" w:header="851" w:footer="992" w:gutter="0"/>
          <w:pgNumType w:fmt="numberInDash"/>
          <w:cols w:space="720"/>
          <w:docGrid w:type="lines" w:linePitch="312"/>
        </w:sectPr>
      </w:pPr>
      <w:r w:rsidRPr="00F725F6">
        <w:rPr>
          <w:rFonts w:ascii="方正仿宋简体" w:eastAsia="方正仿宋简体" w:hint="eastAsia"/>
          <w:b/>
          <w:sz w:val="28"/>
          <w:szCs w:val="28"/>
        </w:rPr>
        <w:t>李增瑞  总工程师</w:t>
      </w:r>
    </w:p>
    <w:p w:rsidR="00D55817" w:rsidRPr="00D55817" w:rsidRDefault="00D55817" w:rsidP="007A3C4A">
      <w:pPr>
        <w:spacing w:line="320" w:lineRule="exact"/>
        <w:rPr>
          <w:b/>
        </w:rPr>
      </w:pPr>
      <w:r w:rsidRPr="00D55817">
        <w:rPr>
          <w:rFonts w:hint="eastAsia"/>
          <w:b/>
        </w:rPr>
        <w:lastRenderedPageBreak/>
        <w:t>（接上一期）</w:t>
      </w:r>
    </w:p>
    <w:p w:rsidR="00D55817" w:rsidRPr="00D55817" w:rsidRDefault="00D55817" w:rsidP="007A3C4A">
      <w:pPr>
        <w:spacing w:line="320" w:lineRule="exact"/>
      </w:pPr>
      <w:r>
        <w:rPr>
          <w:rFonts w:hint="eastAsia"/>
        </w:rPr>
        <w:t xml:space="preserve">    </w:t>
      </w:r>
      <w:r>
        <w:rPr>
          <w:rFonts w:hint="eastAsia"/>
        </w:rPr>
        <w:t>三、</w:t>
      </w:r>
      <w:r w:rsidRPr="00D55817">
        <w:rPr>
          <w:rFonts w:hint="eastAsia"/>
        </w:rPr>
        <w:t>没有形成市场机制，对于参与评价的建议和方案采纳的不确定性多，报酬也没有明确的规定，浮动性大形不成激励机制，调动不起专业技术人员的积极性。</w:t>
      </w:r>
    </w:p>
    <w:p w:rsidR="00D55817" w:rsidRPr="00D55817" w:rsidRDefault="00D55817" w:rsidP="007A3C4A">
      <w:pPr>
        <w:spacing w:line="320" w:lineRule="exact"/>
      </w:pPr>
      <w:r>
        <w:rPr>
          <w:rFonts w:hint="eastAsia"/>
        </w:rPr>
        <w:t xml:space="preserve">    </w:t>
      </w:r>
      <w:r>
        <w:rPr>
          <w:rFonts w:hint="eastAsia"/>
        </w:rPr>
        <w:t>四、</w:t>
      </w:r>
      <w:r w:rsidRPr="00D55817">
        <w:rPr>
          <w:rFonts w:hint="eastAsia"/>
        </w:rPr>
        <w:t>责任不明确，目前施工阶段的监理对于前期的服务责任没有明确的规定，也没有相应的责任</w:t>
      </w:r>
      <w:r>
        <w:rPr>
          <w:rFonts w:hint="eastAsia"/>
        </w:rPr>
        <w:t>，</w:t>
      </w:r>
      <w:r w:rsidRPr="00D55817">
        <w:rPr>
          <w:rFonts w:hint="eastAsia"/>
        </w:rPr>
        <w:t>只是一些建议供业主参考。初步的项目管理也只是代表建设方来管理项目的</w:t>
      </w:r>
      <w:r>
        <w:rPr>
          <w:rFonts w:hint="eastAsia"/>
        </w:rPr>
        <w:t>建设，没有一个较好的标准要求做到</w:t>
      </w:r>
      <w:r w:rsidRPr="00D55817">
        <w:rPr>
          <w:rFonts w:hint="eastAsia"/>
        </w:rPr>
        <w:t>或达到一定的目标。</w:t>
      </w:r>
    </w:p>
    <w:p w:rsidR="00D55817" w:rsidRPr="00D55817" w:rsidRDefault="00D55817" w:rsidP="007A3C4A">
      <w:pPr>
        <w:spacing w:line="320" w:lineRule="exact"/>
      </w:pPr>
      <w:r>
        <w:rPr>
          <w:rFonts w:hint="eastAsia"/>
        </w:rPr>
        <w:t xml:space="preserve">    </w:t>
      </w:r>
      <w:r w:rsidRPr="00D55817">
        <w:rPr>
          <w:rFonts w:hint="eastAsia"/>
        </w:rPr>
        <w:t>因此</w:t>
      </w:r>
      <w:r>
        <w:rPr>
          <w:rFonts w:hint="eastAsia"/>
        </w:rPr>
        <w:t>，</w:t>
      </w:r>
      <w:r w:rsidRPr="00D55817">
        <w:rPr>
          <w:rFonts w:hint="eastAsia"/>
        </w:rPr>
        <w:t>一个监理企业要想向建设工程项目管理发展，进一步拓展业务范围：</w:t>
      </w:r>
      <w:r w:rsidRPr="00D55817">
        <w:rPr>
          <w:rFonts w:hint="eastAsia"/>
          <w:b/>
        </w:rPr>
        <w:t>一是</w:t>
      </w:r>
      <w:r w:rsidRPr="00D55817">
        <w:rPr>
          <w:rFonts w:hint="eastAsia"/>
        </w:rPr>
        <w:t>需要增加前期的管理经验，提高管理水平，满足全过程管理的需求。</w:t>
      </w:r>
      <w:r w:rsidRPr="00D55817">
        <w:rPr>
          <w:rFonts w:hint="eastAsia"/>
          <w:b/>
        </w:rPr>
        <w:t>二是</w:t>
      </w:r>
      <w:r w:rsidRPr="00D55817">
        <w:rPr>
          <w:rFonts w:hint="eastAsia"/>
        </w:rPr>
        <w:t>需要进一步丰富监理人员的知识提高水平，采用科学化的管理手段，适应全方位管理的需要；</w:t>
      </w:r>
      <w:r w:rsidRPr="00B47E17">
        <w:rPr>
          <w:rFonts w:hint="eastAsia"/>
          <w:b/>
        </w:rPr>
        <w:t>三</w:t>
      </w:r>
      <w:r w:rsidRPr="00D55817">
        <w:rPr>
          <w:rFonts w:hint="eastAsia"/>
          <w:b/>
        </w:rPr>
        <w:t>是</w:t>
      </w:r>
      <w:r w:rsidRPr="00D55817">
        <w:rPr>
          <w:rFonts w:hint="eastAsia"/>
        </w:rPr>
        <w:t>要状大企业的经济实力增加发展的动力和抗风险能力。但这些也不是在短期内就能做到的，必须从相关的事开始逐步扩展，以施工为基础向上逐步发展，施工方案</w:t>
      </w:r>
      <w:r>
        <w:rPr>
          <w:rFonts w:hint="eastAsia"/>
        </w:rPr>
        <w:t>、设计方案、项目决策。只有在不断的发展中积累管理经验才能更好的</w:t>
      </w:r>
      <w:r w:rsidRPr="00D55817">
        <w:rPr>
          <w:rFonts w:hint="eastAsia"/>
        </w:rPr>
        <w:t>为决策提供理论依据。</w:t>
      </w:r>
    </w:p>
    <w:p w:rsidR="00D55817" w:rsidRPr="00D55817" w:rsidRDefault="00D55817" w:rsidP="007A3C4A">
      <w:pPr>
        <w:spacing w:line="320" w:lineRule="exact"/>
      </w:pPr>
      <w:r>
        <w:rPr>
          <w:rFonts w:hint="eastAsia"/>
        </w:rPr>
        <w:t xml:space="preserve">    </w:t>
      </w:r>
      <w:r w:rsidRPr="00D55817">
        <w:rPr>
          <w:rFonts w:hint="eastAsia"/>
        </w:rPr>
        <w:t>目前监理工程师应在所参与的建设</w:t>
      </w:r>
      <w:r w:rsidR="006126CB">
        <w:rPr>
          <w:rFonts w:hint="eastAsia"/>
        </w:rPr>
        <w:t>项目中从项目的投资控制方面开始，用多方案法来对比设计和施工方案</w:t>
      </w:r>
      <w:r w:rsidRPr="00D55817">
        <w:rPr>
          <w:rFonts w:hint="eastAsia"/>
        </w:rPr>
        <w:t>投入的大小和方案的优劣。这就要求监理工程师在审批施工方案时认真细致</w:t>
      </w:r>
      <w:r>
        <w:rPr>
          <w:rFonts w:hint="eastAsia"/>
        </w:rPr>
        <w:t>、</w:t>
      </w:r>
      <w:r w:rsidRPr="00D55817">
        <w:rPr>
          <w:rFonts w:hint="eastAsia"/>
        </w:rPr>
        <w:t>严格把关</w:t>
      </w:r>
      <w:r>
        <w:rPr>
          <w:rFonts w:hint="eastAsia"/>
        </w:rPr>
        <w:t>，</w:t>
      </w:r>
      <w:r w:rsidRPr="00D55817">
        <w:rPr>
          <w:rFonts w:hint="eastAsia"/>
        </w:rPr>
        <w:t>杜绝有些施工方为了自己施工方便而加大投入、或者为了保证安全采取过度的保障措施造成不必要的浪费，增加工程的投资。专业监理工程师应从施工图预算开始，从施工的方法和辅助材料的消耗各项指标来衡量方案的优劣。用科学的发展观来对方案的经济效益和社会效益进行比较，尽量减少资源消耗、节约能源。采用科学、合理、适用的方法施工。从项目施工质量控制向施工图设计质量扩展，用自己的施工经验和专业知识认真审阅施工图，领会</w:t>
      </w:r>
      <w:r w:rsidR="00C819A9" w:rsidRPr="00D55817">
        <w:rPr>
          <w:rFonts w:hint="eastAsia"/>
        </w:rPr>
        <w:t>设</w:t>
      </w:r>
      <w:r w:rsidRPr="00D55817">
        <w:rPr>
          <w:rFonts w:hint="eastAsia"/>
        </w:rPr>
        <w:t>计意图。通过建筑与结构、结构与安装的对比</w:t>
      </w:r>
      <w:r w:rsidRPr="00D55817">
        <w:rPr>
          <w:rFonts w:hint="eastAsia"/>
        </w:rPr>
        <w:lastRenderedPageBreak/>
        <w:t>来找出和纠正设计中存在的问题和</w:t>
      </w:r>
      <w:r w:rsidR="00C819A9">
        <w:rPr>
          <w:rFonts w:hint="eastAsia"/>
        </w:rPr>
        <w:t>不足。这些年随着城市化进程的加快。建设项目增加，设计任务多，从业</w:t>
      </w:r>
      <w:r w:rsidRPr="00D55817">
        <w:rPr>
          <w:rFonts w:hint="eastAsia"/>
        </w:rPr>
        <w:t>人员水平参差不齐，很多设计方案没有经过认真的论证和对比。而且多数设计都是安全方面考虑的多，经济方面考虑的少、施工难度考虑的少。这就出现了偏重结构安全而不注重投资的增加。降低了投资的效益。从施工方法上来比较达到的质量目标水平，决定施工方法的先进与否。另外作为一个高智能的服务者监理工程师在工作中发现问题应有责任及时提出，也要敢于提出、并发表自己的意见。这不但是职责的要求也是发挥和展示自身能力的平台。就象前面的例子一样如果监理工程师不发表自己的意见，那方案也就不会修改，照原方案施工支护也是安全的。也就谈不到节约资金和工期。因此监理工程师应把业主的利益和自己的利益放到一起。发现问题要及时反映，千万不能认为花钱的是业主、担责任的是自己，一切要以项目的总体利益为主，要有大局意识。这样更能发挥监理工程师的作用，也带动了监理业务的扩展、逐步扩大监理范围从施工阶段扩展到设计阶段然后向项目管理发展。</w:t>
      </w:r>
    </w:p>
    <w:p w:rsidR="00B47E17" w:rsidRDefault="00B47E17" w:rsidP="007A3C4A">
      <w:pPr>
        <w:spacing w:line="320" w:lineRule="exact"/>
        <w:jc w:val="left"/>
        <w:sectPr w:rsidR="00B47E17" w:rsidSect="00B47E17">
          <w:type w:val="continuous"/>
          <w:pgSz w:w="11906" w:h="16838"/>
          <w:pgMar w:top="907" w:right="1020" w:bottom="680" w:left="1020" w:header="851" w:footer="992" w:gutter="0"/>
          <w:pgNumType w:fmt="numberInDash"/>
          <w:cols w:num="2" w:space="720"/>
          <w:docGrid w:type="lines" w:linePitch="312"/>
        </w:sectPr>
      </w:pPr>
      <w:r>
        <w:rPr>
          <w:rFonts w:hint="eastAsia"/>
        </w:rPr>
        <w:t xml:space="preserve">    </w:t>
      </w:r>
      <w:r>
        <w:rPr>
          <w:rFonts w:hint="eastAsia"/>
        </w:rPr>
        <w:t>任何事物的发展都是</w:t>
      </w:r>
      <w:r w:rsidR="00D55817" w:rsidRPr="00D55817">
        <w:rPr>
          <w:rFonts w:hint="eastAsia"/>
        </w:rPr>
        <w:t>有一个过程的，从无到有、从小到大、由弱到强。我国的监理企业也是这样，从引进国外的先进经验，到结合我国的国情发展成独具特色的监理理论</w:t>
      </w:r>
      <w:r>
        <w:rPr>
          <w:rFonts w:hint="eastAsia"/>
        </w:rPr>
        <w:t>。从《建设工程项目管理规范》发布后，很多监理企业也开始从业务上</w:t>
      </w:r>
      <w:r w:rsidR="00D55817" w:rsidRPr="00D55817">
        <w:rPr>
          <w:rFonts w:hint="eastAsia"/>
        </w:rPr>
        <w:t>转变</w:t>
      </w:r>
      <w:r>
        <w:rPr>
          <w:rFonts w:hint="eastAsia"/>
        </w:rPr>
        <w:t>，</w:t>
      </w:r>
      <w:r w:rsidR="00D55817" w:rsidRPr="00D55817">
        <w:rPr>
          <w:rFonts w:hint="eastAsia"/>
        </w:rPr>
        <w:t>但总体来看目前还是过度阶段。由于项目管理涉及的范围广、技术难度大、管理要求高</w:t>
      </w:r>
      <w:r>
        <w:rPr>
          <w:rFonts w:hint="eastAsia"/>
        </w:rPr>
        <w:t>，</w:t>
      </w:r>
      <w:r w:rsidR="00D55817" w:rsidRPr="00D55817">
        <w:rPr>
          <w:rFonts w:hint="eastAsia"/>
        </w:rPr>
        <w:t>所有的监理企业不可能在短期内完全改变，最有效的办法是逐步过度。这样做可以利用现有的资源，并能逐渐积累经验，少走弯路、风险也小，也有利于人才的培养和引进。因此</w:t>
      </w:r>
      <w:r>
        <w:rPr>
          <w:rFonts w:hint="eastAsia"/>
        </w:rPr>
        <w:t>，</w:t>
      </w:r>
      <w:r w:rsidR="00D55817" w:rsidRPr="00D55817">
        <w:rPr>
          <w:rFonts w:hint="eastAsia"/>
        </w:rPr>
        <w:t>监理业务的扩展是形势所需</w:t>
      </w:r>
      <w:r>
        <w:rPr>
          <w:rFonts w:hint="eastAsia"/>
        </w:rPr>
        <w:t>，</w:t>
      </w:r>
      <w:r w:rsidR="00D55817" w:rsidRPr="00D55817">
        <w:rPr>
          <w:rFonts w:hint="eastAsia"/>
        </w:rPr>
        <w:t>必须坚定信心走下去。只有这样我国的监理企业才有出路、才能从小做大、由弱变强</w:t>
      </w:r>
      <w:r>
        <w:rPr>
          <w:rFonts w:hint="eastAsia"/>
        </w:rPr>
        <w:t>，</w:t>
      </w:r>
      <w:r w:rsidR="00D55817" w:rsidRPr="00D55817">
        <w:rPr>
          <w:rFonts w:hint="eastAsia"/>
        </w:rPr>
        <w:t>做好与国际接轨的准备</w:t>
      </w:r>
      <w:r>
        <w:rPr>
          <w:rFonts w:hint="eastAsia"/>
        </w:rPr>
        <w:t>，</w:t>
      </w:r>
      <w:r w:rsidR="00D55817" w:rsidRPr="00D55817">
        <w:rPr>
          <w:rFonts w:hint="eastAsia"/>
        </w:rPr>
        <w:t>走向更大的市场去发挥监理工程师的作用。</w:t>
      </w:r>
    </w:p>
    <w:p w:rsidR="00D55817" w:rsidRPr="00D55817" w:rsidRDefault="00D55817" w:rsidP="00D55817"/>
    <w:p w:rsidR="00B47E17" w:rsidRPr="00D55817" w:rsidRDefault="00B47E17" w:rsidP="00D55817">
      <w:pPr>
        <w:sectPr w:rsidR="00B47E17" w:rsidRPr="00D55817" w:rsidSect="00B47E17">
          <w:type w:val="continuous"/>
          <w:pgSz w:w="11906" w:h="16838"/>
          <w:pgMar w:top="907" w:right="1020" w:bottom="680" w:left="1020" w:header="851" w:footer="992" w:gutter="0"/>
          <w:pgNumType w:fmt="numberInDash"/>
          <w:cols w:space="720"/>
          <w:docGrid w:type="lines" w:linePitch="312"/>
        </w:sectPr>
      </w:pPr>
    </w:p>
    <w:p w:rsidR="00C74F2B" w:rsidRPr="00C74F2B" w:rsidRDefault="0004467F" w:rsidP="008C2BA2">
      <w:pPr>
        <w:rPr>
          <w:rFonts w:ascii="方正黑体简体" w:eastAsia="方正黑体简体"/>
          <w:b/>
          <w:sz w:val="28"/>
          <w:szCs w:val="28"/>
        </w:rPr>
      </w:pPr>
      <w:r>
        <w:rPr>
          <w:rFonts w:ascii="方正黑体简体" w:eastAsia="方正黑体简体"/>
          <w:b/>
          <w:noProof/>
          <w:sz w:val="28"/>
          <w:szCs w:val="28"/>
        </w:rPr>
        <w:lastRenderedPageBreak/>
        <w:pict>
          <v:rect id="_x0000_s1072" style="position:absolute;left:0;text-align:left;margin-left:-3.75pt;margin-top:2.65pt;width:84pt;height:26.25pt;z-index:-251654144" fillcolor="white [3201]" strokecolor="#4f81bd [3204]" strokeweight="5pt">
            <v:stroke linestyle="thickThin"/>
            <v:shadow color="#868686"/>
          </v:rect>
        </w:pict>
      </w:r>
      <w:r w:rsidR="00C74F2B" w:rsidRPr="00C74F2B">
        <w:rPr>
          <w:rFonts w:ascii="方正黑体简体" w:eastAsia="方正黑体简体" w:hint="eastAsia"/>
          <w:b/>
          <w:sz w:val="28"/>
          <w:szCs w:val="28"/>
        </w:rPr>
        <w:t>监理部风采</w:t>
      </w:r>
    </w:p>
    <w:p w:rsidR="00D32DDE" w:rsidRPr="006964B2" w:rsidRDefault="00D32DDE" w:rsidP="00D32DDE">
      <w:pPr>
        <w:tabs>
          <w:tab w:val="left" w:pos="720"/>
        </w:tabs>
        <w:spacing w:line="360" w:lineRule="auto"/>
        <w:jc w:val="center"/>
        <w:rPr>
          <w:rFonts w:ascii="楷体" w:eastAsia="楷体" w:hAnsi="楷体"/>
          <w:b/>
          <w:sz w:val="44"/>
          <w:szCs w:val="44"/>
        </w:rPr>
      </w:pPr>
      <w:r w:rsidRPr="006964B2">
        <w:rPr>
          <w:rFonts w:ascii="楷体" w:eastAsia="楷体" w:hAnsi="楷体" w:hint="eastAsia"/>
          <w:b/>
          <w:sz w:val="44"/>
          <w:szCs w:val="44"/>
        </w:rPr>
        <w:t>创建学习型项目监理部</w:t>
      </w:r>
    </w:p>
    <w:p w:rsidR="00D32DDE" w:rsidRDefault="00D32DDE" w:rsidP="00FF3644">
      <w:pPr>
        <w:pStyle w:val="ac"/>
        <w:spacing w:line="280" w:lineRule="exact"/>
        <w:ind w:firstLineChars="200" w:firstLine="420"/>
      </w:pPr>
    </w:p>
    <w:p w:rsidR="00120577" w:rsidRDefault="00120577" w:rsidP="00270CC4">
      <w:pPr>
        <w:pStyle w:val="ac"/>
        <w:spacing w:line="320" w:lineRule="exact"/>
        <w:ind w:firstLineChars="200" w:firstLine="420"/>
      </w:pPr>
      <w:r>
        <w:rPr>
          <w:rFonts w:hint="eastAsia"/>
        </w:rPr>
        <w:t>山西省地勘院西院棚户区改造工程由</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5#</w:t>
      </w:r>
      <w:r>
        <w:rPr>
          <w:rFonts w:hint="eastAsia"/>
        </w:rPr>
        <w:t>、</w:t>
      </w:r>
      <w:r>
        <w:rPr>
          <w:rFonts w:hint="eastAsia"/>
        </w:rPr>
        <w:t>7#</w:t>
      </w:r>
      <w:r>
        <w:rPr>
          <w:rFonts w:hint="eastAsia"/>
        </w:rPr>
        <w:t>、</w:t>
      </w:r>
      <w:r>
        <w:rPr>
          <w:rFonts w:hint="eastAsia"/>
        </w:rPr>
        <w:t>6#</w:t>
      </w:r>
      <w:r>
        <w:rPr>
          <w:rFonts w:hint="eastAsia"/>
        </w:rPr>
        <w:t>、</w:t>
      </w:r>
      <w:r>
        <w:rPr>
          <w:rFonts w:hint="eastAsia"/>
        </w:rPr>
        <w:t>8#</w:t>
      </w:r>
      <w:r>
        <w:rPr>
          <w:rFonts w:hint="eastAsia"/>
        </w:rPr>
        <w:t>、</w:t>
      </w:r>
      <w:r>
        <w:rPr>
          <w:rFonts w:hint="eastAsia"/>
        </w:rPr>
        <w:t>9#</w:t>
      </w:r>
      <w:r>
        <w:rPr>
          <w:rFonts w:hint="eastAsia"/>
        </w:rPr>
        <w:t>高层住宅楼，</w:t>
      </w:r>
      <w:r>
        <w:rPr>
          <w:rFonts w:hint="eastAsia"/>
        </w:rPr>
        <w:t>4#</w:t>
      </w:r>
      <w:r>
        <w:rPr>
          <w:rFonts w:hint="eastAsia"/>
        </w:rPr>
        <w:t>幼儿园、</w:t>
      </w:r>
      <w:r>
        <w:rPr>
          <w:rFonts w:hint="eastAsia"/>
        </w:rPr>
        <w:t>10#</w:t>
      </w:r>
      <w:r>
        <w:rPr>
          <w:rFonts w:hint="eastAsia"/>
        </w:rPr>
        <w:t>、</w:t>
      </w:r>
      <w:r>
        <w:rPr>
          <w:rFonts w:hint="eastAsia"/>
        </w:rPr>
        <w:t>11#</w:t>
      </w:r>
      <w:r>
        <w:rPr>
          <w:rFonts w:hint="eastAsia"/>
        </w:rPr>
        <w:t>、</w:t>
      </w:r>
      <w:r>
        <w:rPr>
          <w:rFonts w:hint="eastAsia"/>
        </w:rPr>
        <w:t>12#</w:t>
      </w:r>
      <w:r>
        <w:rPr>
          <w:rFonts w:hint="eastAsia"/>
        </w:rPr>
        <w:t>多层住宅楼，</w:t>
      </w:r>
      <w:r>
        <w:rPr>
          <w:rFonts w:hint="eastAsia"/>
        </w:rPr>
        <w:t>1#</w:t>
      </w:r>
      <w:r>
        <w:rPr>
          <w:rFonts w:hint="eastAsia"/>
        </w:rPr>
        <w:t>、</w:t>
      </w:r>
      <w:r>
        <w:rPr>
          <w:rFonts w:hint="eastAsia"/>
        </w:rPr>
        <w:t>2#</w:t>
      </w:r>
      <w:r>
        <w:rPr>
          <w:rFonts w:hint="eastAsia"/>
        </w:rPr>
        <w:t>地下车库</w:t>
      </w:r>
      <w:r w:rsidR="006126CB">
        <w:rPr>
          <w:rFonts w:hint="eastAsia"/>
        </w:rPr>
        <w:t>组成。该工程建筑面积大、工程结构多样、工期紧、质量要求高，同时</w:t>
      </w:r>
      <w:r>
        <w:rPr>
          <w:rFonts w:hint="eastAsia"/>
        </w:rPr>
        <w:t>也是我市棚户区改造重点项目，针对这些情况，公司按照“老</w:t>
      </w:r>
      <w:r w:rsidR="00F01500">
        <w:rPr>
          <w:rFonts w:hint="eastAsia"/>
        </w:rPr>
        <w:t>中青相结合，专业配套齐全”的原则，组建了以项目总监李建红为总监</w:t>
      </w:r>
      <w:r>
        <w:rPr>
          <w:rFonts w:hint="eastAsia"/>
        </w:rPr>
        <w:t>，各专业监理工程师、监理员、资料员共八人的监理团队。</w:t>
      </w:r>
    </w:p>
    <w:p w:rsidR="00120577" w:rsidRDefault="007904E1" w:rsidP="00270CC4">
      <w:pPr>
        <w:pStyle w:val="ac"/>
        <w:spacing w:line="320" w:lineRule="exact"/>
        <w:ind w:firstLineChars="200" w:firstLine="420"/>
      </w:pPr>
      <w:r>
        <w:rPr>
          <w:rFonts w:hint="eastAsia"/>
          <w:noProof/>
        </w:rPr>
        <w:drawing>
          <wp:anchor distT="0" distB="0" distL="114300" distR="114300" simplePos="0" relativeHeight="251694080" behindDoc="0" locked="0" layoutInCell="1" allowOverlap="1">
            <wp:simplePos x="0" y="0"/>
            <wp:positionH relativeFrom="column">
              <wp:posOffset>3638550</wp:posOffset>
            </wp:positionH>
            <wp:positionV relativeFrom="paragraph">
              <wp:posOffset>2193925</wp:posOffset>
            </wp:positionV>
            <wp:extent cx="2628900" cy="1647825"/>
            <wp:effectExtent l="19050" t="0" r="0" b="0"/>
            <wp:wrapSquare wrapText="bothSides"/>
            <wp:docPr id="1" name="图片 0" descr="东炜达.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东炜达.gif"/>
                    <pic:cNvPicPr/>
                  </pic:nvPicPr>
                  <pic:blipFill>
                    <a:blip r:embed="rId9" cstate="print"/>
                    <a:stretch>
                      <a:fillRect/>
                    </a:stretch>
                  </pic:blipFill>
                  <pic:spPr>
                    <a:xfrm>
                      <a:off x="0" y="0"/>
                      <a:ext cx="2628900" cy="1647825"/>
                    </a:xfrm>
                    <a:prstGeom prst="rect">
                      <a:avLst/>
                    </a:prstGeom>
                  </pic:spPr>
                </pic:pic>
              </a:graphicData>
            </a:graphic>
          </wp:anchor>
        </w:drawing>
      </w:r>
      <w:r w:rsidR="00120577">
        <w:rPr>
          <w:rFonts w:hint="eastAsia"/>
        </w:rPr>
        <w:t>为落实公司“建立学习型项目监理部”的要求，同时能够运用扎实的专业知识和技能，完成业主委托的监理工作，我项目监理部建立了学习制度，采取定期、不定期、日常自学等</w:t>
      </w:r>
      <w:r w:rsidR="001B19AA">
        <w:rPr>
          <w:rFonts w:hint="eastAsia"/>
        </w:rPr>
        <w:t>形式</w:t>
      </w:r>
      <w:r w:rsidR="00017BEC">
        <w:rPr>
          <w:rFonts w:hint="eastAsia"/>
        </w:rPr>
        <w:t>进行学习</w:t>
      </w:r>
      <w:r w:rsidR="00120577">
        <w:rPr>
          <w:rFonts w:hint="eastAsia"/>
        </w:rPr>
        <w:t>。</w:t>
      </w:r>
      <w:r w:rsidR="00120577" w:rsidRPr="009E6094">
        <w:rPr>
          <w:rFonts w:ascii="黑体" w:eastAsia="黑体" w:hAnsi="黑体" w:hint="eastAsia"/>
          <w:b/>
        </w:rPr>
        <w:t>一是</w:t>
      </w:r>
      <w:r w:rsidR="00120577">
        <w:rPr>
          <w:rFonts w:hint="eastAsia"/>
        </w:rPr>
        <w:t>以自学为主；根据工程进展，自身实际，需要什么学什么，哪点差补哪点，做到急用先学。同时，做好学习笔记。</w:t>
      </w:r>
      <w:r w:rsidR="00120577" w:rsidRPr="009E6094">
        <w:rPr>
          <w:rFonts w:ascii="黑体" w:eastAsia="黑体" w:hAnsi="黑体" w:hint="eastAsia"/>
          <w:b/>
        </w:rPr>
        <w:t>二是</w:t>
      </w:r>
      <w:r w:rsidR="00120577">
        <w:rPr>
          <w:rFonts w:hint="eastAsia"/>
        </w:rPr>
        <w:t>集中学习；每周拟定一</w:t>
      </w:r>
      <w:r w:rsidR="001B19AA">
        <w:rPr>
          <w:rFonts w:hint="eastAsia"/>
        </w:rPr>
        <w:t>个题目，通过每周四下午每个人轮流讲课的形式交流沟通，共享学习</w:t>
      </w:r>
      <w:r w:rsidR="00120577">
        <w:rPr>
          <w:rFonts w:hint="eastAsia"/>
        </w:rPr>
        <w:t>成果。</w:t>
      </w:r>
      <w:r w:rsidR="00120577" w:rsidRPr="009E6094">
        <w:rPr>
          <w:rFonts w:ascii="黑体" w:eastAsia="黑体" w:hAnsi="黑体" w:hint="eastAsia"/>
          <w:b/>
        </w:rPr>
        <w:t>三是</w:t>
      </w:r>
      <w:r w:rsidR="00120577">
        <w:rPr>
          <w:rFonts w:hint="eastAsia"/>
        </w:rPr>
        <w:t>结合工程中的实际问题进行专题学习；针对现场发现的典型问题，共同探讨，查找原因，制定解决办法，要求监理部全体人</w:t>
      </w:r>
      <w:r w:rsidR="00FD33CD">
        <w:rPr>
          <w:rFonts w:hint="eastAsia"/>
        </w:rPr>
        <w:t>员</w:t>
      </w:r>
      <w:r w:rsidR="00120577">
        <w:rPr>
          <w:rFonts w:hint="eastAsia"/>
        </w:rPr>
        <w:t>发言，提出思路。在此过程中，相互学习，取长补短，共同提高。</w:t>
      </w:r>
      <w:r w:rsidR="00120577" w:rsidRPr="009E6094">
        <w:rPr>
          <w:rFonts w:ascii="黑体" w:eastAsia="黑体" w:hAnsi="黑体" w:hint="eastAsia"/>
          <w:b/>
        </w:rPr>
        <w:t>四是</w:t>
      </w:r>
      <w:r w:rsidR="00120577">
        <w:rPr>
          <w:rFonts w:hint="eastAsia"/>
        </w:rPr>
        <w:t>参加公司组织的培训班</w:t>
      </w:r>
      <w:r w:rsidR="00F01500">
        <w:rPr>
          <w:rFonts w:hint="eastAsia"/>
        </w:rPr>
        <w:t>系统学习</w:t>
      </w:r>
      <w:r w:rsidR="00017BEC">
        <w:rPr>
          <w:rFonts w:hint="eastAsia"/>
        </w:rPr>
        <w:t>。</w:t>
      </w:r>
      <w:r w:rsidR="00C423E6">
        <w:rPr>
          <w:rFonts w:hint="eastAsia"/>
        </w:rPr>
        <w:t>开工以来，</w:t>
      </w:r>
      <w:r w:rsidR="001B19AA">
        <w:rPr>
          <w:rFonts w:hint="eastAsia"/>
        </w:rPr>
        <w:t>针对钢筋工程、砌体工程、水电安装，</w:t>
      </w:r>
      <w:r w:rsidR="00C423E6">
        <w:rPr>
          <w:rFonts w:hint="eastAsia"/>
        </w:rPr>
        <w:t>重点学习了建筑消防工程</w:t>
      </w:r>
      <w:r w:rsidR="00017BEC">
        <w:rPr>
          <w:rFonts w:hint="eastAsia"/>
        </w:rPr>
        <w:t>相关</w:t>
      </w:r>
      <w:r w:rsidR="00C423E6">
        <w:rPr>
          <w:rFonts w:hint="eastAsia"/>
        </w:rPr>
        <w:t>标准及规范、人民防空工程</w:t>
      </w:r>
      <w:r w:rsidR="00017BEC">
        <w:rPr>
          <w:rFonts w:hint="eastAsia"/>
        </w:rPr>
        <w:t>相关</w:t>
      </w:r>
      <w:r w:rsidR="00C423E6">
        <w:rPr>
          <w:rFonts w:hint="eastAsia"/>
        </w:rPr>
        <w:t>标准及规范、</w:t>
      </w:r>
      <w:r w:rsidR="001B19AA">
        <w:rPr>
          <w:rFonts w:hint="eastAsia"/>
        </w:rPr>
        <w:t>《建筑地基基础工程施工质量验收规范》</w:t>
      </w:r>
      <w:r w:rsidR="007D6A9C">
        <w:rPr>
          <w:rFonts w:hint="eastAsia"/>
        </w:rPr>
        <w:t>、</w:t>
      </w:r>
      <w:r w:rsidR="001B19AA">
        <w:rPr>
          <w:rFonts w:hint="eastAsia"/>
        </w:rPr>
        <w:t>《建筑工程施工质量验收标准》、</w:t>
      </w:r>
      <w:r w:rsidR="00606DAB">
        <w:rPr>
          <w:rFonts w:hint="eastAsia"/>
        </w:rPr>
        <w:t>《建筑工程强制性条文》</w:t>
      </w:r>
      <w:r w:rsidR="00017BEC">
        <w:rPr>
          <w:rFonts w:hint="eastAsia"/>
        </w:rPr>
        <w:t>、</w:t>
      </w:r>
      <w:r w:rsidR="00606DAB">
        <w:rPr>
          <w:rFonts w:hint="eastAsia"/>
        </w:rPr>
        <w:t>《建筑施工安全技术规范》</w:t>
      </w:r>
      <w:r w:rsidR="00017BEC">
        <w:rPr>
          <w:rFonts w:hint="eastAsia"/>
        </w:rPr>
        <w:t>、《建筑工程质量管理条例》；</w:t>
      </w:r>
      <w:r w:rsidR="00F01500">
        <w:rPr>
          <w:rFonts w:hint="eastAsia"/>
        </w:rPr>
        <w:t>学习了</w:t>
      </w:r>
      <w:r w:rsidR="00120577">
        <w:rPr>
          <w:rFonts w:hint="eastAsia"/>
        </w:rPr>
        <w:t>《建设工程项目总</w:t>
      </w:r>
      <w:r w:rsidR="001B19AA">
        <w:rPr>
          <w:rFonts w:hint="eastAsia"/>
        </w:rPr>
        <w:t>监</w:t>
      </w:r>
      <w:r w:rsidR="00120577">
        <w:rPr>
          <w:rFonts w:hint="eastAsia"/>
        </w:rPr>
        <w:t>理工程师质量安全责任六项规定》</w:t>
      </w:r>
      <w:r w:rsidR="007D6A9C">
        <w:rPr>
          <w:rFonts w:hint="eastAsia"/>
        </w:rPr>
        <w:t>、《建筑工程项目总监理工程师质量安全违法违规行为行政处罚规定》；学习了公司发布的《监理工作手册》</w:t>
      </w:r>
      <w:r w:rsidR="00F01500">
        <w:rPr>
          <w:rFonts w:hint="eastAsia"/>
        </w:rPr>
        <w:t>等</w:t>
      </w:r>
      <w:r w:rsidR="00120577">
        <w:rPr>
          <w:rFonts w:hint="eastAsia"/>
        </w:rPr>
        <w:t>。</w:t>
      </w:r>
    </w:p>
    <w:p w:rsidR="00120577" w:rsidRDefault="00017BEC" w:rsidP="00270CC4">
      <w:pPr>
        <w:pStyle w:val="ac"/>
        <w:spacing w:line="320" w:lineRule="exact"/>
        <w:ind w:firstLineChars="200" w:firstLine="420"/>
      </w:pPr>
      <w:r>
        <w:rPr>
          <w:rFonts w:hint="eastAsia"/>
        </w:rPr>
        <w:t>通过坚持学习，全体监理人员</w:t>
      </w:r>
      <w:r w:rsidR="00F01500">
        <w:rPr>
          <w:rFonts w:hint="eastAsia"/>
        </w:rPr>
        <w:t>工作能</w:t>
      </w:r>
      <w:r>
        <w:rPr>
          <w:rFonts w:hint="eastAsia"/>
        </w:rPr>
        <w:t>力和</w:t>
      </w:r>
      <w:r w:rsidR="00F01500">
        <w:rPr>
          <w:rFonts w:hint="eastAsia"/>
        </w:rPr>
        <w:t>业务素质有很大</w:t>
      </w:r>
      <w:r w:rsidR="007D6A9C">
        <w:rPr>
          <w:rFonts w:hint="eastAsia"/>
        </w:rPr>
        <w:t>提升，分析和解决问题的能力大大增强，</w:t>
      </w:r>
      <w:r w:rsidR="00120577">
        <w:rPr>
          <w:rFonts w:hint="eastAsia"/>
        </w:rPr>
        <w:t>收到了非常好的效果。目前</w:t>
      </w:r>
      <w:r w:rsidR="007D6A9C">
        <w:rPr>
          <w:rFonts w:hint="eastAsia"/>
        </w:rPr>
        <w:t>项目监理部已形成了学习的风气，每一个人都养成了学习的习惯，成为</w:t>
      </w:r>
      <w:r w:rsidR="00120577">
        <w:rPr>
          <w:rFonts w:hint="eastAsia"/>
        </w:rPr>
        <w:t>一个学习型项目监理部。</w:t>
      </w:r>
    </w:p>
    <w:p w:rsidR="002F72FF" w:rsidRDefault="0004467F" w:rsidP="00270CC4">
      <w:pPr>
        <w:pStyle w:val="ac"/>
        <w:spacing w:line="320" w:lineRule="exact"/>
        <w:ind w:firstLineChars="200" w:firstLine="420"/>
      </w:pPr>
      <w:r>
        <w:rPr>
          <w:noProof/>
        </w:rPr>
        <w:pict>
          <v:shapetype id="_x0000_t202" coordsize="21600,21600" o:spt="202" path="m,l,21600r21600,l21600,xe">
            <v:stroke joinstyle="miter"/>
            <v:path gradientshapeok="t" o:connecttype="rect"/>
          </v:shapetype>
          <v:shape id="_x0000_s1104" type="#_x0000_t202" style="position:absolute;left:0;text-align:left;margin-left:277.5pt;margin-top:65.5pt;width:217.5pt;height:21pt;z-index:251688960" strokecolor="white [3212]">
            <v:textbox>
              <w:txbxContent>
                <w:p w:rsidR="00C66B8D" w:rsidRPr="00C66B8D" w:rsidRDefault="00C66B8D">
                  <w:pPr>
                    <w:rPr>
                      <w:b/>
                    </w:rPr>
                  </w:pPr>
                  <w:r w:rsidRPr="00C66B8D">
                    <w:rPr>
                      <w:rFonts w:hint="eastAsia"/>
                      <w:b/>
                      <w:sz w:val="18"/>
                      <w:szCs w:val="18"/>
                    </w:rPr>
                    <w:t>（图为山西省地勘院西院棚户区改造工程效果图）</w:t>
                  </w:r>
                </w:p>
              </w:txbxContent>
            </v:textbox>
          </v:shape>
        </w:pict>
      </w:r>
      <w:r w:rsidR="00120577">
        <w:rPr>
          <w:rFonts w:hint="eastAsia"/>
        </w:rPr>
        <w:t>创建学习型项目监理部，</w:t>
      </w:r>
      <w:r w:rsidR="007D6A9C">
        <w:rPr>
          <w:rFonts w:hint="eastAsia"/>
        </w:rPr>
        <w:t>塑造学习型员工，是公司经营战略的一部分，是公司企业文化的一部分，</w:t>
      </w:r>
      <w:r w:rsidR="00017BEC">
        <w:rPr>
          <w:rFonts w:hint="eastAsia"/>
        </w:rPr>
        <w:t>不能只是形式</w:t>
      </w:r>
      <w:r w:rsidR="00120577">
        <w:rPr>
          <w:rFonts w:hint="eastAsia"/>
        </w:rPr>
        <w:t>，</w:t>
      </w:r>
      <w:r w:rsidR="00017BEC">
        <w:rPr>
          <w:rFonts w:hint="eastAsia"/>
        </w:rPr>
        <w:t>而是要有具体的内容和效果，</w:t>
      </w:r>
      <w:r w:rsidR="007B15D5">
        <w:rPr>
          <w:rFonts w:hint="eastAsia"/>
        </w:rPr>
        <w:t>并且做到</w:t>
      </w:r>
      <w:r w:rsidR="00017BEC">
        <w:rPr>
          <w:rFonts w:hint="eastAsia"/>
        </w:rPr>
        <w:t xml:space="preserve"> </w:t>
      </w:r>
      <w:r w:rsidR="00451B14">
        <w:rPr>
          <w:rFonts w:hint="eastAsia"/>
        </w:rPr>
        <w:t>“持之以恒，学以致</w:t>
      </w:r>
      <w:r w:rsidR="007B15D5">
        <w:rPr>
          <w:rFonts w:hint="eastAsia"/>
        </w:rPr>
        <w:t>用”。</w:t>
      </w:r>
      <w:r w:rsidR="00017BEC">
        <w:rPr>
          <w:rFonts w:hint="eastAsia"/>
        </w:rPr>
        <w:t>我们要坚持</w:t>
      </w:r>
      <w:r w:rsidR="00451B14">
        <w:rPr>
          <w:rFonts w:hint="eastAsia"/>
        </w:rPr>
        <w:t>不断学习新知识，掌握新技术，将学到的知识应用到监理工作中，为建</w:t>
      </w:r>
      <w:r w:rsidR="001B19AA">
        <w:rPr>
          <w:rFonts w:hint="eastAsia"/>
        </w:rPr>
        <w:t>设</w:t>
      </w:r>
      <w:r w:rsidR="00F01500">
        <w:rPr>
          <w:rFonts w:hint="eastAsia"/>
        </w:rPr>
        <w:t>优质</w:t>
      </w:r>
      <w:r w:rsidR="00451B14">
        <w:rPr>
          <w:rFonts w:hint="eastAsia"/>
        </w:rPr>
        <w:t>工程做出贡献。</w:t>
      </w:r>
    </w:p>
    <w:p w:rsidR="00FF3644" w:rsidRDefault="00451B14" w:rsidP="00F01500">
      <w:pPr>
        <w:pStyle w:val="ac"/>
        <w:spacing w:line="320" w:lineRule="exact"/>
      </w:pPr>
      <w:r w:rsidRPr="00120577">
        <w:rPr>
          <w:rFonts w:hint="eastAsia"/>
          <w:b/>
        </w:rPr>
        <w:t xml:space="preserve"> </w:t>
      </w:r>
      <w:r w:rsidR="00D32DDE" w:rsidRPr="00120577">
        <w:rPr>
          <w:rFonts w:hint="eastAsia"/>
          <w:b/>
        </w:rPr>
        <w:t>(</w:t>
      </w:r>
      <w:r w:rsidR="00D32DDE" w:rsidRPr="00120577">
        <w:rPr>
          <w:rFonts w:hint="eastAsia"/>
          <w:b/>
        </w:rPr>
        <w:t>山西省地勘院西苑棚户区改造工程监理项目部</w:t>
      </w:r>
      <w:r w:rsidR="00D32DDE" w:rsidRPr="00120577">
        <w:rPr>
          <w:rFonts w:hint="eastAsia"/>
          <w:b/>
        </w:rPr>
        <w:t xml:space="preserve">  </w:t>
      </w:r>
      <w:r w:rsidR="00D32DDE" w:rsidRPr="00120577">
        <w:rPr>
          <w:rFonts w:hint="eastAsia"/>
          <w:b/>
        </w:rPr>
        <w:t>白晓艳</w:t>
      </w:r>
      <w:r w:rsidR="00D32DDE">
        <w:rPr>
          <w:rFonts w:hint="eastAsia"/>
        </w:rPr>
        <w:t>）</w:t>
      </w:r>
    </w:p>
    <w:p w:rsidR="00FF3644" w:rsidRDefault="00FF3644" w:rsidP="00120577">
      <w:pPr>
        <w:pStyle w:val="ac"/>
        <w:spacing w:line="280" w:lineRule="exact"/>
      </w:pPr>
    </w:p>
    <w:p w:rsidR="00FF3644" w:rsidRDefault="0004467F" w:rsidP="00FF3644">
      <w:pPr>
        <w:pStyle w:val="ac"/>
        <w:spacing w:line="280" w:lineRule="exact"/>
        <w:ind w:firstLineChars="200" w:firstLine="420"/>
      </w:pPr>
      <w:r>
        <w:rPr>
          <w:noProof/>
        </w:rPr>
        <w:pict>
          <v:shape id="_x0000_s1089" type="#_x0000_t32" style="position:absolute;left:0;text-align:left;margin-left:-24pt;margin-top:6.65pt;width:534.75pt;height:0;z-index:251672576" o:connectortype="straight" strokecolor="#8064a2 [3207]" strokeweight="2.5pt">
            <v:stroke dashstyle="1 1" endcap="round"/>
            <v:shadow on="t" color="#868686" opacity=".5" offset="-6pt,-6pt"/>
          </v:shape>
        </w:pict>
      </w:r>
    </w:p>
    <w:p w:rsidR="006126CB" w:rsidRDefault="0004467F" w:rsidP="006126CB">
      <w:pPr>
        <w:pStyle w:val="ac"/>
        <w:spacing w:line="280" w:lineRule="exact"/>
      </w:pPr>
      <w:r>
        <w:rPr>
          <w:noProof/>
        </w:rPr>
        <w:pict>
          <v:oval id="_x0000_s1099" style="position:absolute;left:0;text-align:left;margin-left:.75pt;margin-top:3.55pt;width:65.3pt;height:29.25pt;z-index:-251633664" fillcolor="white [3201]" strokecolor="#8064a2 [3207]" strokeweight="5pt">
            <v:stroke linestyle="thickThin"/>
            <v:shadow color="#868686"/>
          </v:oval>
        </w:pict>
      </w:r>
    </w:p>
    <w:p w:rsidR="006126CB" w:rsidRPr="006964B2" w:rsidRDefault="006126CB" w:rsidP="006126CB">
      <w:pPr>
        <w:pStyle w:val="ac"/>
        <w:spacing w:line="280" w:lineRule="exact"/>
        <w:rPr>
          <w:rFonts w:ascii="黑体" w:eastAsia="黑体" w:hAnsi="黑体"/>
          <w:b/>
          <w:sz w:val="28"/>
          <w:szCs w:val="28"/>
        </w:rPr>
      </w:pPr>
      <w:r>
        <w:rPr>
          <w:rFonts w:hint="eastAsia"/>
        </w:rPr>
        <w:t xml:space="preserve">　</w:t>
      </w:r>
      <w:r w:rsidRPr="006964B2">
        <w:rPr>
          <w:rFonts w:ascii="黑体" w:eastAsia="黑体" w:hAnsi="黑体" w:hint="eastAsia"/>
          <w:b/>
          <w:sz w:val="28"/>
          <w:szCs w:val="28"/>
        </w:rPr>
        <w:t>小知识</w:t>
      </w:r>
    </w:p>
    <w:p w:rsidR="006126CB" w:rsidRDefault="0004467F" w:rsidP="006126CB">
      <w:pPr>
        <w:pStyle w:val="ac"/>
        <w:spacing w:line="280" w:lineRule="exact"/>
      </w:pPr>
      <w:r>
        <w:rPr>
          <w:noProof/>
        </w:rPr>
        <w:pict>
          <v:roundrect id="_x0000_s1098" style="position:absolute;left:0;text-align:left;margin-left:-3.75pt;margin-top:9.8pt;width:504.75pt;height:157.45pt;z-index:-251634688" arcsize="10923f" fillcolor="#b2a1c7 [1943]" strokecolor="#b2a1c7 [1943]" strokeweight="1pt">
            <v:fill color2="#e5dfec [663]" angle="-45" focus="-50%" type="gradient"/>
            <v:shadow on="t" type="perspective" color="#3f3151 [1607]" opacity=".5" offset="1pt" offset2="-3pt"/>
          </v:roundrect>
        </w:pict>
      </w:r>
    </w:p>
    <w:p w:rsidR="006126CB" w:rsidRPr="00EF7E02" w:rsidRDefault="006126CB" w:rsidP="006126CB">
      <w:pPr>
        <w:pStyle w:val="ac"/>
        <w:spacing w:line="300" w:lineRule="exact"/>
        <w:jc w:val="center"/>
        <w:rPr>
          <w:rFonts w:ascii="方正魏碑简体" w:eastAsia="方正魏碑简体"/>
          <w:b/>
          <w:sz w:val="32"/>
          <w:szCs w:val="32"/>
        </w:rPr>
      </w:pPr>
      <w:r w:rsidRPr="00EF7E02">
        <w:rPr>
          <w:rFonts w:ascii="方正魏碑简体" w:eastAsia="方正魏碑简体" w:hint="eastAsia"/>
          <w:b/>
          <w:sz w:val="32"/>
          <w:szCs w:val="32"/>
        </w:rPr>
        <w:t>六月份节日</w:t>
      </w:r>
    </w:p>
    <w:p w:rsidR="006126CB" w:rsidRDefault="006126CB" w:rsidP="006126CB">
      <w:pPr>
        <w:pStyle w:val="ac"/>
        <w:spacing w:line="300" w:lineRule="exact"/>
        <w:jc w:val="center"/>
        <w:sectPr w:rsidR="006126CB" w:rsidSect="00301A39">
          <w:type w:val="continuous"/>
          <w:pgSz w:w="11906" w:h="16838"/>
          <w:pgMar w:top="907" w:right="1020" w:bottom="680" w:left="1020" w:header="851" w:footer="992" w:gutter="0"/>
          <w:pgNumType w:fmt="numberInDash"/>
          <w:cols w:space="720"/>
          <w:docGrid w:type="lines" w:linePitch="312"/>
        </w:sectPr>
      </w:pPr>
    </w:p>
    <w:p w:rsidR="006126CB" w:rsidRDefault="006126CB" w:rsidP="008F7258">
      <w:pPr>
        <w:pStyle w:val="ac"/>
        <w:spacing w:line="320" w:lineRule="exact"/>
      </w:pPr>
      <w:r>
        <w:rPr>
          <w:rFonts w:hint="eastAsia"/>
        </w:rPr>
        <w:lastRenderedPageBreak/>
        <w:t>6</w:t>
      </w:r>
      <w:r>
        <w:rPr>
          <w:rFonts w:hint="eastAsia"/>
        </w:rPr>
        <w:t>月</w:t>
      </w:r>
      <w:r>
        <w:rPr>
          <w:rFonts w:hint="eastAsia"/>
        </w:rPr>
        <w:t>1</w:t>
      </w:r>
      <w:r>
        <w:rPr>
          <w:rFonts w:hint="eastAsia"/>
        </w:rPr>
        <w:t>日：国际儿童节（</w:t>
      </w:r>
      <w:r>
        <w:rPr>
          <w:rFonts w:hint="eastAsia"/>
        </w:rPr>
        <w:t>1949</w:t>
      </w:r>
      <w:r>
        <w:rPr>
          <w:rFonts w:hint="eastAsia"/>
        </w:rPr>
        <w:t>）</w:t>
      </w:r>
    </w:p>
    <w:p w:rsidR="006126CB" w:rsidRDefault="006126CB" w:rsidP="008F7258">
      <w:pPr>
        <w:pStyle w:val="ac"/>
        <w:spacing w:line="320" w:lineRule="exact"/>
      </w:pPr>
      <w:r>
        <w:rPr>
          <w:rFonts w:hint="eastAsia"/>
        </w:rPr>
        <w:t>6</w:t>
      </w:r>
      <w:r>
        <w:rPr>
          <w:rFonts w:hint="eastAsia"/>
        </w:rPr>
        <w:t>月</w:t>
      </w:r>
      <w:r>
        <w:rPr>
          <w:rFonts w:hint="eastAsia"/>
        </w:rPr>
        <w:t>4</w:t>
      </w:r>
      <w:r>
        <w:rPr>
          <w:rFonts w:hint="eastAsia"/>
        </w:rPr>
        <w:t>日：受侵略戕害的无辜儿童国际日（</w:t>
      </w:r>
      <w:r>
        <w:rPr>
          <w:rFonts w:hint="eastAsia"/>
        </w:rPr>
        <w:t>1983</w:t>
      </w:r>
      <w:r>
        <w:rPr>
          <w:rFonts w:hint="eastAsia"/>
        </w:rPr>
        <w:t>）</w:t>
      </w:r>
    </w:p>
    <w:p w:rsidR="006126CB" w:rsidRDefault="006126CB" w:rsidP="008F7258">
      <w:pPr>
        <w:pStyle w:val="ac"/>
        <w:spacing w:line="320" w:lineRule="exact"/>
      </w:pPr>
      <w:r>
        <w:rPr>
          <w:rFonts w:hint="eastAsia"/>
        </w:rPr>
        <w:t>6</w:t>
      </w:r>
      <w:r>
        <w:rPr>
          <w:rFonts w:hint="eastAsia"/>
        </w:rPr>
        <w:t>月</w:t>
      </w:r>
      <w:r>
        <w:rPr>
          <w:rFonts w:hint="eastAsia"/>
        </w:rPr>
        <w:t>5</w:t>
      </w:r>
      <w:r>
        <w:rPr>
          <w:rFonts w:hint="eastAsia"/>
        </w:rPr>
        <w:t>日：世界环境日（</w:t>
      </w:r>
      <w:r>
        <w:rPr>
          <w:rFonts w:hint="eastAsia"/>
        </w:rPr>
        <w:t>1974</w:t>
      </w:r>
      <w:r>
        <w:rPr>
          <w:rFonts w:hint="eastAsia"/>
        </w:rPr>
        <w:t>）</w:t>
      </w:r>
    </w:p>
    <w:p w:rsidR="006126CB" w:rsidRDefault="006126CB" w:rsidP="008F7258">
      <w:pPr>
        <w:pStyle w:val="ac"/>
        <w:spacing w:line="320" w:lineRule="exact"/>
      </w:pPr>
      <w:r>
        <w:rPr>
          <w:rFonts w:hint="eastAsia"/>
        </w:rPr>
        <w:t>6</w:t>
      </w:r>
      <w:r>
        <w:rPr>
          <w:rFonts w:hint="eastAsia"/>
        </w:rPr>
        <w:t>月</w:t>
      </w:r>
      <w:r>
        <w:rPr>
          <w:rFonts w:hint="eastAsia"/>
        </w:rPr>
        <w:t>6</w:t>
      </w:r>
      <w:r>
        <w:rPr>
          <w:rFonts w:hint="eastAsia"/>
        </w:rPr>
        <w:t>日：全国爱眼日（</w:t>
      </w:r>
      <w:r>
        <w:rPr>
          <w:rFonts w:hint="eastAsia"/>
        </w:rPr>
        <w:t>1996</w:t>
      </w:r>
      <w:r>
        <w:rPr>
          <w:rFonts w:hint="eastAsia"/>
        </w:rPr>
        <w:t>）</w:t>
      </w:r>
    </w:p>
    <w:p w:rsidR="006126CB" w:rsidRDefault="006126CB" w:rsidP="008F7258">
      <w:pPr>
        <w:pStyle w:val="ac"/>
        <w:spacing w:line="320" w:lineRule="exact"/>
      </w:pPr>
      <w:r>
        <w:rPr>
          <w:rFonts w:hint="eastAsia"/>
        </w:rPr>
        <w:t>6</w:t>
      </w:r>
      <w:r>
        <w:rPr>
          <w:rFonts w:hint="eastAsia"/>
        </w:rPr>
        <w:t>月</w:t>
      </w:r>
      <w:r>
        <w:rPr>
          <w:rFonts w:hint="eastAsia"/>
        </w:rPr>
        <w:t>11</w:t>
      </w:r>
      <w:r>
        <w:rPr>
          <w:rFonts w:hint="eastAsia"/>
        </w:rPr>
        <w:t>日：中国人口日（</w:t>
      </w:r>
      <w:r>
        <w:rPr>
          <w:rFonts w:hint="eastAsia"/>
        </w:rPr>
        <w:t>1974</w:t>
      </w:r>
      <w:r>
        <w:rPr>
          <w:rFonts w:hint="eastAsia"/>
        </w:rPr>
        <w:t>）</w:t>
      </w:r>
    </w:p>
    <w:p w:rsidR="006126CB" w:rsidRDefault="006126CB" w:rsidP="008F7258">
      <w:pPr>
        <w:pStyle w:val="ac"/>
        <w:spacing w:line="320" w:lineRule="exact"/>
      </w:pPr>
      <w:r>
        <w:rPr>
          <w:rFonts w:hint="eastAsia"/>
        </w:rPr>
        <w:t>6</w:t>
      </w:r>
      <w:r>
        <w:rPr>
          <w:rFonts w:hint="eastAsia"/>
        </w:rPr>
        <w:t>月</w:t>
      </w:r>
      <w:r>
        <w:rPr>
          <w:rFonts w:hint="eastAsia"/>
        </w:rPr>
        <w:t>17</w:t>
      </w:r>
      <w:r>
        <w:rPr>
          <w:rFonts w:hint="eastAsia"/>
        </w:rPr>
        <w:t>日：世界防止荒漠化和干旱日（</w:t>
      </w:r>
      <w:r>
        <w:rPr>
          <w:rFonts w:hint="eastAsia"/>
        </w:rPr>
        <w:t>1995</w:t>
      </w:r>
      <w:r>
        <w:rPr>
          <w:rFonts w:hint="eastAsia"/>
        </w:rPr>
        <w:t>）</w:t>
      </w:r>
    </w:p>
    <w:p w:rsidR="006126CB" w:rsidRDefault="006126CB" w:rsidP="008F7258">
      <w:pPr>
        <w:pStyle w:val="ac"/>
        <w:spacing w:line="320" w:lineRule="exact"/>
      </w:pPr>
      <w:r>
        <w:rPr>
          <w:rFonts w:hint="eastAsia"/>
        </w:rPr>
        <w:t>6</w:t>
      </w:r>
      <w:r>
        <w:rPr>
          <w:rFonts w:hint="eastAsia"/>
        </w:rPr>
        <w:t>月</w:t>
      </w:r>
      <w:r>
        <w:rPr>
          <w:rFonts w:hint="eastAsia"/>
        </w:rPr>
        <w:t>20</w:t>
      </w:r>
      <w:r>
        <w:rPr>
          <w:rFonts w:hint="eastAsia"/>
        </w:rPr>
        <w:t>日：世界难民日（</w:t>
      </w:r>
      <w:r>
        <w:rPr>
          <w:rFonts w:hint="eastAsia"/>
        </w:rPr>
        <w:t>2001</w:t>
      </w:r>
      <w:r>
        <w:rPr>
          <w:rFonts w:hint="eastAsia"/>
        </w:rPr>
        <w:t>）</w:t>
      </w:r>
    </w:p>
    <w:p w:rsidR="006126CB" w:rsidRDefault="006126CB" w:rsidP="008F7258">
      <w:pPr>
        <w:pStyle w:val="ac"/>
        <w:spacing w:line="320" w:lineRule="exact"/>
      </w:pPr>
      <w:r>
        <w:rPr>
          <w:rFonts w:hint="eastAsia"/>
        </w:rPr>
        <w:t>6</w:t>
      </w:r>
      <w:r>
        <w:rPr>
          <w:rFonts w:hint="eastAsia"/>
        </w:rPr>
        <w:t>月第三个星期日：父亲节（</w:t>
      </w:r>
      <w:r>
        <w:rPr>
          <w:rFonts w:hint="eastAsia"/>
        </w:rPr>
        <w:t>1934</w:t>
      </w:r>
      <w:r>
        <w:rPr>
          <w:rFonts w:hint="eastAsia"/>
        </w:rPr>
        <w:t>）</w:t>
      </w:r>
    </w:p>
    <w:p w:rsidR="006126CB" w:rsidRDefault="006126CB" w:rsidP="008F7258">
      <w:pPr>
        <w:pStyle w:val="ac"/>
        <w:spacing w:line="320" w:lineRule="exact"/>
      </w:pPr>
      <w:r>
        <w:rPr>
          <w:rFonts w:hint="eastAsia"/>
        </w:rPr>
        <w:lastRenderedPageBreak/>
        <w:t>6</w:t>
      </w:r>
      <w:r>
        <w:rPr>
          <w:rFonts w:hint="eastAsia"/>
        </w:rPr>
        <w:t>月</w:t>
      </w:r>
      <w:r>
        <w:rPr>
          <w:rFonts w:hint="eastAsia"/>
        </w:rPr>
        <w:t>22</w:t>
      </w:r>
      <w:r>
        <w:rPr>
          <w:rFonts w:hint="eastAsia"/>
        </w:rPr>
        <w:t>日：中国儿童慈善活动日</w:t>
      </w:r>
    </w:p>
    <w:p w:rsidR="006126CB" w:rsidRDefault="006126CB" w:rsidP="008F7258">
      <w:pPr>
        <w:pStyle w:val="ac"/>
        <w:spacing w:line="320" w:lineRule="exact"/>
      </w:pPr>
      <w:r>
        <w:rPr>
          <w:rFonts w:hint="eastAsia"/>
        </w:rPr>
        <w:t>6</w:t>
      </w:r>
      <w:r>
        <w:rPr>
          <w:rFonts w:hint="eastAsia"/>
        </w:rPr>
        <w:t>月</w:t>
      </w:r>
      <w:r>
        <w:rPr>
          <w:rFonts w:hint="eastAsia"/>
        </w:rPr>
        <w:t>23</w:t>
      </w:r>
      <w:r>
        <w:rPr>
          <w:rFonts w:hint="eastAsia"/>
        </w:rPr>
        <w:t>日：国际奥林匹克日（</w:t>
      </w:r>
      <w:r>
        <w:rPr>
          <w:rFonts w:hint="eastAsia"/>
        </w:rPr>
        <w:t>1948</w:t>
      </w:r>
      <w:r>
        <w:rPr>
          <w:rFonts w:hint="eastAsia"/>
        </w:rPr>
        <w:t>）</w:t>
      </w:r>
    </w:p>
    <w:p w:rsidR="006126CB" w:rsidRDefault="006126CB" w:rsidP="008F7258">
      <w:pPr>
        <w:pStyle w:val="ac"/>
        <w:spacing w:line="320" w:lineRule="exact"/>
      </w:pPr>
      <w:r>
        <w:rPr>
          <w:rFonts w:hint="eastAsia"/>
        </w:rPr>
        <w:t>6</w:t>
      </w:r>
      <w:r>
        <w:rPr>
          <w:rFonts w:hint="eastAsia"/>
        </w:rPr>
        <w:t>月</w:t>
      </w:r>
      <w:r>
        <w:rPr>
          <w:rFonts w:hint="eastAsia"/>
        </w:rPr>
        <w:t>23</w:t>
      </w:r>
      <w:r>
        <w:rPr>
          <w:rFonts w:hint="eastAsia"/>
        </w:rPr>
        <w:t>日：世界手球日</w:t>
      </w:r>
    </w:p>
    <w:p w:rsidR="006126CB" w:rsidRDefault="006126CB" w:rsidP="008F7258">
      <w:pPr>
        <w:pStyle w:val="ac"/>
        <w:spacing w:line="320" w:lineRule="exact"/>
      </w:pPr>
      <w:r>
        <w:rPr>
          <w:rFonts w:hint="eastAsia"/>
        </w:rPr>
        <w:t>6</w:t>
      </w:r>
      <w:r>
        <w:rPr>
          <w:rFonts w:hint="eastAsia"/>
        </w:rPr>
        <w:t>月</w:t>
      </w:r>
      <w:r>
        <w:rPr>
          <w:rFonts w:hint="eastAsia"/>
        </w:rPr>
        <w:t>25</w:t>
      </w:r>
      <w:r>
        <w:rPr>
          <w:rFonts w:hint="eastAsia"/>
        </w:rPr>
        <w:t>日：全国土地日（</w:t>
      </w:r>
      <w:r>
        <w:rPr>
          <w:rFonts w:hint="eastAsia"/>
        </w:rPr>
        <w:t>1991</w:t>
      </w:r>
      <w:r>
        <w:rPr>
          <w:rFonts w:hint="eastAsia"/>
        </w:rPr>
        <w:t>）</w:t>
      </w:r>
    </w:p>
    <w:p w:rsidR="006126CB" w:rsidRDefault="006126CB" w:rsidP="008F7258">
      <w:pPr>
        <w:pStyle w:val="ac"/>
        <w:spacing w:line="320" w:lineRule="exact"/>
      </w:pPr>
      <w:r>
        <w:rPr>
          <w:rFonts w:hint="eastAsia"/>
        </w:rPr>
        <w:t>6</w:t>
      </w:r>
      <w:r>
        <w:rPr>
          <w:rFonts w:hint="eastAsia"/>
        </w:rPr>
        <w:t>月</w:t>
      </w:r>
      <w:r>
        <w:rPr>
          <w:rFonts w:hint="eastAsia"/>
        </w:rPr>
        <w:t>26</w:t>
      </w:r>
      <w:r>
        <w:rPr>
          <w:rFonts w:hint="eastAsia"/>
        </w:rPr>
        <w:t>日：国际禁毒日（国际反毒品日）</w:t>
      </w:r>
    </w:p>
    <w:p w:rsidR="006126CB" w:rsidRDefault="006126CB" w:rsidP="008F7258">
      <w:pPr>
        <w:pStyle w:val="ac"/>
        <w:spacing w:line="320" w:lineRule="exact"/>
      </w:pPr>
      <w:r>
        <w:rPr>
          <w:rFonts w:hint="eastAsia"/>
        </w:rPr>
        <w:t>6</w:t>
      </w:r>
      <w:r>
        <w:rPr>
          <w:rFonts w:hint="eastAsia"/>
        </w:rPr>
        <w:t>月</w:t>
      </w:r>
      <w:r>
        <w:rPr>
          <w:rFonts w:hint="eastAsia"/>
        </w:rPr>
        <w:t>26</w:t>
      </w:r>
      <w:r>
        <w:rPr>
          <w:rFonts w:hint="eastAsia"/>
        </w:rPr>
        <w:t>日：禁止药物滥用和非法贩运国际日（</w:t>
      </w:r>
      <w:r>
        <w:rPr>
          <w:rFonts w:hint="eastAsia"/>
        </w:rPr>
        <w:t>1987</w:t>
      </w:r>
      <w:r>
        <w:rPr>
          <w:rFonts w:hint="eastAsia"/>
        </w:rPr>
        <w:t>）</w:t>
      </w:r>
    </w:p>
    <w:p w:rsidR="006126CB" w:rsidRDefault="006126CB" w:rsidP="008F7258">
      <w:pPr>
        <w:pStyle w:val="ac"/>
        <w:spacing w:line="320" w:lineRule="exact"/>
      </w:pPr>
      <w:r>
        <w:rPr>
          <w:rFonts w:hint="eastAsia"/>
        </w:rPr>
        <w:t>6</w:t>
      </w:r>
      <w:r>
        <w:rPr>
          <w:rFonts w:hint="eastAsia"/>
        </w:rPr>
        <w:t>月</w:t>
      </w:r>
      <w:r>
        <w:rPr>
          <w:rFonts w:hint="eastAsia"/>
        </w:rPr>
        <w:t>26</w:t>
      </w:r>
      <w:r>
        <w:rPr>
          <w:rFonts w:hint="eastAsia"/>
        </w:rPr>
        <w:t>日：国际宪章日（联合国宪章日）（</w:t>
      </w:r>
      <w:r>
        <w:rPr>
          <w:rFonts w:hint="eastAsia"/>
        </w:rPr>
        <w:t>1945</w:t>
      </w:r>
      <w:r>
        <w:rPr>
          <w:rFonts w:hint="eastAsia"/>
        </w:rPr>
        <w:t>）</w:t>
      </w:r>
    </w:p>
    <w:p w:rsidR="006126CB" w:rsidRDefault="006126CB" w:rsidP="008F7258">
      <w:pPr>
        <w:pStyle w:val="ac"/>
        <w:spacing w:line="320" w:lineRule="exact"/>
      </w:pPr>
      <w:r>
        <w:rPr>
          <w:rFonts w:hint="eastAsia"/>
        </w:rPr>
        <w:t>6</w:t>
      </w:r>
      <w:r>
        <w:rPr>
          <w:rFonts w:hint="eastAsia"/>
        </w:rPr>
        <w:t>月</w:t>
      </w:r>
      <w:r>
        <w:rPr>
          <w:rFonts w:hint="eastAsia"/>
        </w:rPr>
        <w:t>26</w:t>
      </w:r>
      <w:r>
        <w:rPr>
          <w:rFonts w:hint="eastAsia"/>
        </w:rPr>
        <w:t>日：支援酷刑受害者国际日（</w:t>
      </w:r>
      <w:r>
        <w:rPr>
          <w:rFonts w:hint="eastAsia"/>
        </w:rPr>
        <w:t>1997</w:t>
      </w:r>
      <w:r>
        <w:rPr>
          <w:rFonts w:hint="eastAsia"/>
        </w:rPr>
        <w:t>）</w:t>
      </w:r>
    </w:p>
    <w:p w:rsidR="006126CB" w:rsidRDefault="006126CB" w:rsidP="006126CB">
      <w:pPr>
        <w:pStyle w:val="ac"/>
        <w:spacing w:line="300" w:lineRule="exact"/>
        <w:sectPr w:rsidR="006126CB" w:rsidSect="00AB4C16">
          <w:type w:val="continuous"/>
          <w:pgSz w:w="11906" w:h="16838"/>
          <w:pgMar w:top="907" w:right="1020" w:bottom="680" w:left="1020" w:header="851" w:footer="992" w:gutter="0"/>
          <w:pgNumType w:fmt="numberInDash"/>
          <w:cols w:num="2" w:space="720"/>
          <w:docGrid w:type="lines" w:linePitch="312"/>
        </w:sectPr>
      </w:pPr>
    </w:p>
    <w:p w:rsidR="00FF3644" w:rsidRDefault="00FF3644" w:rsidP="00FF3644">
      <w:pPr>
        <w:pStyle w:val="ac"/>
        <w:spacing w:line="280" w:lineRule="exact"/>
        <w:ind w:firstLineChars="200" w:firstLine="420"/>
      </w:pPr>
    </w:p>
    <w:p w:rsidR="00270CC4" w:rsidRDefault="00270CC4" w:rsidP="00FF3644">
      <w:pPr>
        <w:pStyle w:val="ac"/>
        <w:spacing w:line="280" w:lineRule="exact"/>
        <w:ind w:firstLineChars="200" w:firstLine="420"/>
      </w:pPr>
    </w:p>
    <w:p w:rsidR="00C74F2B" w:rsidRPr="00815708" w:rsidRDefault="0004467F" w:rsidP="00815708">
      <w:pPr>
        <w:rPr>
          <w:rFonts w:ascii="方正黑体简体" w:eastAsia="方正黑体简体"/>
          <w:b/>
          <w:sz w:val="28"/>
          <w:szCs w:val="28"/>
        </w:rPr>
      </w:pPr>
      <w:r>
        <w:rPr>
          <w:rFonts w:ascii="方正黑体简体" w:eastAsia="方正黑体简体"/>
          <w:b/>
          <w:noProof/>
          <w:sz w:val="28"/>
          <w:szCs w:val="28"/>
        </w:rPr>
        <w:lastRenderedPageBreak/>
        <w:pict>
          <v:rect id="_x0000_s1074" style="position:absolute;left:0;text-align:left;margin-left:-3.75pt;margin-top:2.65pt;width:72.75pt;height:26.25pt;z-index:-251651072" fillcolor="white [3201]" strokecolor="#4f81bd [3204]" strokeweight="5pt">
            <v:stroke linestyle="thickThin"/>
            <v:shadow color="#868686"/>
          </v:rect>
        </w:pict>
      </w:r>
      <w:r w:rsidR="006126CB">
        <w:rPr>
          <w:rFonts w:ascii="方正黑体简体" w:eastAsia="方正黑体简体" w:hint="eastAsia"/>
          <w:b/>
          <w:sz w:val="28"/>
          <w:szCs w:val="28"/>
        </w:rPr>
        <w:t>学习园地</w:t>
      </w:r>
    </w:p>
    <w:p w:rsidR="0014708B" w:rsidRPr="005308CC" w:rsidRDefault="0014708B" w:rsidP="00D45FC0">
      <w:pPr>
        <w:jc w:val="center"/>
        <w:rPr>
          <w:rFonts w:ascii="方正隶书简体" w:eastAsia="方正隶书简体" w:hAnsiTheme="minorEastAsia"/>
          <w:sz w:val="44"/>
          <w:szCs w:val="44"/>
        </w:rPr>
      </w:pPr>
      <w:r w:rsidRPr="005308CC">
        <w:rPr>
          <w:rFonts w:ascii="方正隶书简体" w:eastAsia="方正隶书简体" w:hAnsiTheme="minorEastAsia" w:hint="eastAsia"/>
          <w:sz w:val="44"/>
          <w:szCs w:val="44"/>
        </w:rPr>
        <w:t>监理从业人员职业素养</w:t>
      </w:r>
    </w:p>
    <w:p w:rsidR="00967591" w:rsidRDefault="00967591" w:rsidP="00C20B80">
      <w:pPr>
        <w:pStyle w:val="ac"/>
        <w:spacing w:line="280" w:lineRule="exact"/>
        <w:ind w:firstLineChars="200" w:firstLine="420"/>
        <w:sectPr w:rsidR="00967591" w:rsidSect="00301A39">
          <w:type w:val="continuous"/>
          <w:pgSz w:w="11906" w:h="16838"/>
          <w:pgMar w:top="907" w:right="1020" w:bottom="680" w:left="1020" w:header="851" w:footer="992" w:gutter="0"/>
          <w:pgNumType w:fmt="numberInDash"/>
          <w:cols w:space="720"/>
          <w:docGrid w:type="lines" w:linePitch="312"/>
        </w:sectPr>
      </w:pPr>
    </w:p>
    <w:p w:rsidR="0014708B" w:rsidRPr="007624BD" w:rsidRDefault="0014708B" w:rsidP="00D45FC0">
      <w:pPr>
        <w:spacing w:line="240" w:lineRule="exact"/>
        <w:rPr>
          <w:rFonts w:ascii="仿宋" w:eastAsia="仿宋" w:hAnsi="仿宋"/>
          <w:szCs w:val="21"/>
        </w:rPr>
      </w:pPr>
      <w:r w:rsidRPr="007624BD">
        <w:rPr>
          <w:rFonts w:ascii="仿宋" w:eastAsia="仿宋" w:hAnsi="仿宋" w:hint="eastAsia"/>
          <w:szCs w:val="21"/>
        </w:rPr>
        <w:lastRenderedPageBreak/>
        <w:t>现代建筑工程监理人员应具备以下素质：</w:t>
      </w:r>
    </w:p>
    <w:p w:rsidR="0014708B" w:rsidRPr="007624BD" w:rsidRDefault="0014708B" w:rsidP="00D45FC0">
      <w:pPr>
        <w:spacing w:line="240" w:lineRule="exact"/>
        <w:rPr>
          <w:rFonts w:ascii="仿宋" w:eastAsia="仿宋" w:hAnsi="仿宋"/>
          <w:b/>
          <w:szCs w:val="21"/>
        </w:rPr>
      </w:pPr>
      <w:r w:rsidRPr="007624BD">
        <w:rPr>
          <w:rFonts w:ascii="仿宋" w:eastAsia="仿宋" w:hAnsi="仿宋" w:hint="eastAsia"/>
          <w:b/>
          <w:szCs w:val="21"/>
        </w:rPr>
        <w:t>1、基本专业素质，了解建筑行业各种专业知识结构，“一专多懂”。</w:t>
      </w:r>
    </w:p>
    <w:p w:rsidR="0014708B" w:rsidRPr="007624BD" w:rsidRDefault="0014708B" w:rsidP="00D45FC0">
      <w:pPr>
        <w:spacing w:line="240" w:lineRule="exact"/>
        <w:ind w:firstLineChars="200" w:firstLine="420"/>
        <w:rPr>
          <w:rFonts w:ascii="仿宋" w:eastAsia="仿宋" w:hAnsi="仿宋"/>
          <w:szCs w:val="21"/>
        </w:rPr>
      </w:pPr>
      <w:r w:rsidRPr="007624BD">
        <w:rPr>
          <w:rFonts w:ascii="仿宋" w:eastAsia="仿宋" w:hAnsi="仿宋" w:hint="eastAsia"/>
          <w:color w:val="333333"/>
          <w:szCs w:val="21"/>
          <w:shd w:val="clear" w:color="auto" w:fill="FFFFFF"/>
        </w:rPr>
        <w:t>监理服务是一种高智能的服务，是监理人员利用自己的知识、技能和经验、信息以及必要的试验和检测手段，为业主提供的管理服务。这就决定了监理从业人员必须具备有一定的专业知识、较强的专业能力以及工程实践经验，才能提供基于自身专业技能的监督、管理、技术、咨询、协调服务。有一定专业水平，有一定的实践经验，能独当一面，具有一定的权威性</w:t>
      </w:r>
      <w:r w:rsidR="00C1296C" w:rsidRPr="007624BD">
        <w:rPr>
          <w:rFonts w:ascii="仿宋" w:eastAsia="仿宋" w:hAnsi="仿宋" w:hint="eastAsia"/>
          <w:color w:val="333333"/>
          <w:szCs w:val="21"/>
          <w:shd w:val="clear" w:color="auto" w:fill="FFFFFF"/>
        </w:rPr>
        <w:t>，</w:t>
      </w:r>
      <w:r w:rsidRPr="007624BD">
        <w:rPr>
          <w:rFonts w:ascii="仿宋" w:eastAsia="仿宋" w:hAnsi="仿宋" w:hint="eastAsia"/>
          <w:color w:val="333333"/>
          <w:szCs w:val="21"/>
          <w:shd w:val="clear" w:color="auto" w:fill="FFFFFF"/>
        </w:rPr>
        <w:t>这是监理工程师工作能力的主要基础和必备条件。监理工程师不能满足于现状，要不断学习，总结经验，进行技术、管理、知识的更新，努力提高自身的专业技能，并一专多能，只有这样才能够对工程建设进行监督管理，提出指导性意见，实现项目目标。</w:t>
      </w:r>
    </w:p>
    <w:p w:rsidR="0014708B" w:rsidRPr="007624BD" w:rsidRDefault="0014708B" w:rsidP="00D45FC0">
      <w:pPr>
        <w:spacing w:line="240" w:lineRule="exact"/>
        <w:rPr>
          <w:rFonts w:ascii="仿宋" w:eastAsia="仿宋" w:hAnsi="仿宋"/>
          <w:b/>
          <w:szCs w:val="21"/>
        </w:rPr>
      </w:pPr>
      <w:r w:rsidRPr="007624BD">
        <w:rPr>
          <w:rFonts w:ascii="仿宋" w:eastAsia="仿宋" w:hAnsi="仿宋" w:hint="eastAsia"/>
          <w:b/>
          <w:szCs w:val="21"/>
        </w:rPr>
        <w:t>2、熟悉建筑法律法规以及工程监理人员基本守则。</w:t>
      </w:r>
    </w:p>
    <w:p w:rsidR="0014708B" w:rsidRPr="007624BD" w:rsidRDefault="0014708B" w:rsidP="00D45FC0">
      <w:pPr>
        <w:spacing w:line="240" w:lineRule="exact"/>
        <w:ind w:firstLineChars="150" w:firstLine="315"/>
        <w:rPr>
          <w:rFonts w:ascii="仿宋" w:eastAsia="仿宋" w:hAnsi="仿宋"/>
          <w:szCs w:val="21"/>
        </w:rPr>
      </w:pPr>
      <w:r w:rsidRPr="007624BD">
        <w:rPr>
          <w:rFonts w:ascii="仿宋" w:eastAsia="仿宋" w:hAnsi="仿宋" w:hint="eastAsia"/>
          <w:color w:val="333333"/>
          <w:szCs w:val="21"/>
          <w:shd w:val="clear" w:color="auto" w:fill="FFFFFF"/>
        </w:rPr>
        <w:t>监理工程师工作应以有关工程建设和监理方面的法律、法规为准绳，以合同为依据。因而，监理人员上岗前，监理从业人员应认真学习国家、行业、企业所颁发的有关工程建设和监理方面的法律、法规、政策和技术管理制度，熟悉有关技术标准、规程、规范、有关合同法规和监理企业的质量体系文件，主要应学习和熟悉《建筑法》、《合同法》、《建设工程质量管理条例》、《建设工程监理规范》、《旁站监理》等以及监理企业有关管理制度，这是做好监理工作的首要条件。</w:t>
      </w:r>
    </w:p>
    <w:p w:rsidR="0014708B" w:rsidRPr="007624BD" w:rsidRDefault="0014708B" w:rsidP="00D45FC0">
      <w:pPr>
        <w:spacing w:line="240" w:lineRule="exact"/>
        <w:rPr>
          <w:rFonts w:ascii="仿宋" w:eastAsia="仿宋" w:hAnsi="仿宋"/>
          <w:b/>
          <w:szCs w:val="21"/>
        </w:rPr>
      </w:pPr>
      <w:r w:rsidRPr="007624BD">
        <w:rPr>
          <w:rFonts w:ascii="仿宋" w:eastAsia="仿宋" w:hAnsi="仿宋" w:hint="eastAsia"/>
          <w:b/>
          <w:szCs w:val="21"/>
        </w:rPr>
        <w:t>3、职业道德，良好的职业道德是每一从业人员最最基本的素质。</w:t>
      </w:r>
    </w:p>
    <w:p w:rsidR="0014708B" w:rsidRPr="007624BD" w:rsidRDefault="0014708B" w:rsidP="00D45FC0">
      <w:pPr>
        <w:spacing w:line="240" w:lineRule="exact"/>
        <w:ind w:firstLineChars="150" w:firstLine="315"/>
        <w:rPr>
          <w:rFonts w:ascii="仿宋" w:eastAsia="仿宋" w:hAnsi="仿宋"/>
          <w:szCs w:val="21"/>
        </w:rPr>
      </w:pPr>
      <w:r w:rsidRPr="007624BD">
        <w:rPr>
          <w:rFonts w:ascii="仿宋" w:eastAsia="仿宋" w:hAnsi="仿宋" w:hint="eastAsia"/>
          <w:color w:val="333333"/>
          <w:szCs w:val="21"/>
          <w:shd w:val="clear" w:color="auto" w:fill="FFFFFF"/>
        </w:rPr>
        <w:t xml:space="preserve"> 具有良好的职业道德，谨慎、勤勉地为业主服务，为工程服务这是一个监理工程师自身素质的重要方面，同时也是全社会对监理工程师监理工作的必然要求。监理工程师应加强这方面素质的教育与培养。主要有以下几个方面：维护国家的荣誉和利益；按照“守法、诚信、公正、科学”的准则执业；执行有关工程建设的法律、法规、规范、标准和制度；履行监理合同规定的义务和责任；努力学习专业技术和建设监理知识，不断提高业务能力和专业水平；热爱监理事业，自觉维护监理企业的荣誉和形象；坚持独立自主地开展工作等。</w:t>
      </w:r>
    </w:p>
    <w:p w:rsidR="0014708B" w:rsidRPr="007624BD" w:rsidRDefault="0014708B" w:rsidP="00D45FC0">
      <w:pPr>
        <w:spacing w:line="240" w:lineRule="exact"/>
        <w:rPr>
          <w:rFonts w:ascii="仿宋" w:eastAsia="仿宋" w:hAnsi="仿宋"/>
          <w:b/>
          <w:color w:val="333333"/>
          <w:szCs w:val="21"/>
          <w:shd w:val="clear" w:color="auto" w:fill="FFFFFF"/>
        </w:rPr>
      </w:pPr>
      <w:r w:rsidRPr="007624BD">
        <w:rPr>
          <w:rStyle w:val="a4"/>
          <w:rFonts w:ascii="仿宋" w:eastAsia="仿宋" w:hAnsi="仿宋" w:hint="eastAsia"/>
          <w:color w:val="333333"/>
          <w:szCs w:val="21"/>
          <w:shd w:val="clear" w:color="auto" w:fill="FFFFFF"/>
        </w:rPr>
        <w:t>4、要有组织协调的能力</w:t>
      </w:r>
      <w:r w:rsidRPr="007624BD">
        <w:rPr>
          <w:rFonts w:ascii="仿宋" w:eastAsia="仿宋" w:hAnsi="仿宋" w:hint="eastAsia"/>
          <w:b/>
          <w:color w:val="333333"/>
          <w:szCs w:val="21"/>
          <w:shd w:val="clear" w:color="auto" w:fill="FFFFFF"/>
        </w:rPr>
        <w:t>。</w:t>
      </w:r>
    </w:p>
    <w:p w:rsidR="0014708B" w:rsidRPr="007624BD" w:rsidRDefault="0014708B" w:rsidP="00D45FC0">
      <w:pPr>
        <w:spacing w:line="240" w:lineRule="exact"/>
        <w:ind w:firstLineChars="150" w:firstLine="315"/>
        <w:rPr>
          <w:rFonts w:ascii="仿宋" w:eastAsia="仿宋" w:hAnsi="仿宋"/>
          <w:color w:val="333333"/>
          <w:szCs w:val="21"/>
          <w:shd w:val="clear" w:color="auto" w:fill="FFFFFF"/>
        </w:rPr>
      </w:pPr>
      <w:r w:rsidRPr="007624BD">
        <w:rPr>
          <w:rFonts w:ascii="仿宋" w:eastAsia="仿宋" w:hAnsi="仿宋" w:hint="eastAsia"/>
          <w:color w:val="333333"/>
          <w:szCs w:val="21"/>
          <w:shd w:val="clear" w:color="auto" w:fill="FFFFFF"/>
        </w:rPr>
        <w:t>组织协调就是联结、联合、调和所有的活动及力量，使各方配合得适当，其目的是促使各方协同一致，以实现锁定的目标。组织协调工作将贯穿于整个建设工程实施及其管理的全过程。组织协调参与工程建设各方面的关系，使参建各方的能力能最大程度地发挥，是监理工程师能力的体现。监理工程师作为合同双方的纽带和桥梁，应做好协调、缓冲工作，为各方营造一个良好的合作氛围。组织协调不仅是方法、技术问题，更多地是语言艺术、感情问题。高超的组织协调能力则往往能起到事半功倍的效果。</w:t>
      </w:r>
    </w:p>
    <w:p w:rsidR="0014708B" w:rsidRPr="007624BD" w:rsidRDefault="0014708B" w:rsidP="00D45FC0">
      <w:pPr>
        <w:spacing w:line="240" w:lineRule="exact"/>
        <w:rPr>
          <w:rFonts w:ascii="仿宋" w:eastAsia="仿宋" w:hAnsi="仿宋"/>
          <w:b/>
          <w:szCs w:val="21"/>
        </w:rPr>
      </w:pPr>
      <w:r w:rsidRPr="007624BD">
        <w:rPr>
          <w:rStyle w:val="a4"/>
          <w:rFonts w:ascii="仿宋" w:eastAsia="仿宋" w:hAnsi="仿宋" w:hint="eastAsia"/>
          <w:color w:val="333333"/>
          <w:szCs w:val="21"/>
          <w:shd w:val="clear" w:color="auto" w:fill="FFFFFF"/>
        </w:rPr>
        <w:t>5、要有高度的责任心和良好的团队协作精神</w:t>
      </w:r>
      <w:r w:rsidRPr="007624BD">
        <w:rPr>
          <w:rFonts w:asciiTheme="minorEastAsia" w:eastAsia="仿宋" w:hAnsiTheme="minorEastAsia" w:hint="eastAsia"/>
          <w:b/>
          <w:color w:val="333333"/>
          <w:szCs w:val="21"/>
          <w:shd w:val="clear" w:color="auto" w:fill="FFFFFF"/>
        </w:rPr>
        <w:t>  </w:t>
      </w:r>
    </w:p>
    <w:p w:rsidR="0014708B" w:rsidRPr="007624BD" w:rsidRDefault="0014708B" w:rsidP="00D45FC0">
      <w:pPr>
        <w:spacing w:line="240" w:lineRule="exact"/>
        <w:ind w:firstLineChars="200" w:firstLine="420"/>
        <w:rPr>
          <w:rFonts w:ascii="仿宋" w:eastAsia="仿宋" w:hAnsi="仿宋"/>
          <w:color w:val="333333"/>
          <w:szCs w:val="21"/>
          <w:shd w:val="clear" w:color="auto" w:fill="FFFFFF"/>
        </w:rPr>
      </w:pPr>
      <w:r w:rsidRPr="007624BD">
        <w:rPr>
          <w:rFonts w:ascii="仿宋" w:eastAsia="仿宋" w:hAnsi="仿宋" w:hint="eastAsia"/>
          <w:color w:val="333333"/>
          <w:szCs w:val="21"/>
          <w:shd w:val="clear" w:color="auto" w:fill="FFFFFF"/>
        </w:rPr>
        <w:t>具有高度的责任心和良好的团队协作精神是</w:t>
      </w:r>
      <w:r w:rsidRPr="007624BD">
        <w:rPr>
          <w:rFonts w:ascii="仿宋" w:eastAsia="仿宋" w:hAnsi="仿宋" w:hint="eastAsia"/>
          <w:color w:val="333333"/>
          <w:szCs w:val="21"/>
          <w:shd w:val="clear" w:color="auto" w:fill="FFFFFF"/>
        </w:rPr>
        <w:lastRenderedPageBreak/>
        <w:t>一个监理工程师素质的重要方面，否则是搞不好监理工作的。具体来说，就是以认真负责的态度和积极主动协作的精神管理好工程项目，为业主提供良好的服务；监理工作往往是由多个监理工程师协同完成的，监理工程师的责任心和协作精神就显得尤为重要，</w:t>
      </w:r>
      <w:r w:rsidR="00C1296C" w:rsidRPr="007624BD">
        <w:rPr>
          <w:rFonts w:ascii="仿宋" w:eastAsia="仿宋" w:hAnsi="仿宋" w:hint="eastAsia"/>
          <w:color w:val="333333"/>
          <w:szCs w:val="21"/>
          <w:shd w:val="clear" w:color="auto" w:fill="FFFFFF"/>
        </w:rPr>
        <w:t>因</w:t>
      </w:r>
      <w:r w:rsidRPr="007624BD">
        <w:rPr>
          <w:rFonts w:ascii="仿宋" w:eastAsia="仿宋" w:hAnsi="仿宋" w:hint="eastAsia"/>
          <w:color w:val="333333"/>
          <w:szCs w:val="21"/>
          <w:shd w:val="clear" w:color="auto" w:fill="FFFFFF"/>
        </w:rPr>
        <w:t>为每位监理工程师的工作成果都与其他监理工程师的工作有密切联系，任何一个环节的错误都会给整个监理项目带来严重后果，因而每位监理工程师都必须确保自身监理工作质量，并对自己的工作成果负责，才能确保整个监理项目的成果</w:t>
      </w:r>
      <w:r w:rsidR="00C1296C" w:rsidRPr="007624BD">
        <w:rPr>
          <w:rFonts w:ascii="仿宋" w:eastAsia="仿宋" w:hAnsi="仿宋" w:hint="eastAsia"/>
          <w:color w:val="333333"/>
          <w:szCs w:val="21"/>
          <w:shd w:val="clear" w:color="auto" w:fill="FFFFFF"/>
        </w:rPr>
        <w:t>。</w:t>
      </w:r>
    </w:p>
    <w:p w:rsidR="0014708B" w:rsidRPr="007624BD" w:rsidRDefault="0014708B" w:rsidP="00D45FC0">
      <w:pPr>
        <w:spacing w:line="240" w:lineRule="exact"/>
        <w:jc w:val="left"/>
        <w:rPr>
          <w:rFonts w:ascii="仿宋" w:eastAsia="仿宋" w:hAnsi="仿宋"/>
          <w:color w:val="333333"/>
          <w:szCs w:val="21"/>
          <w:shd w:val="clear" w:color="auto" w:fill="FFFFFF"/>
        </w:rPr>
      </w:pPr>
      <w:r w:rsidRPr="007624BD">
        <w:rPr>
          <w:rFonts w:ascii="仿宋" w:eastAsia="仿宋" w:hAnsi="仿宋" w:cs="Arial" w:hint="eastAsia"/>
          <w:b/>
          <w:color w:val="000000"/>
          <w:szCs w:val="21"/>
          <w:shd w:val="clear" w:color="auto" w:fill="FFFFFF"/>
        </w:rPr>
        <w:t>6</w:t>
      </w:r>
      <w:r w:rsidRPr="007624BD">
        <w:rPr>
          <w:rFonts w:ascii="仿宋" w:eastAsia="仿宋" w:hAnsi="仿宋" w:cs="Arial"/>
          <w:b/>
          <w:color w:val="000000"/>
          <w:szCs w:val="21"/>
          <w:shd w:val="clear" w:color="auto" w:fill="FFFFFF"/>
        </w:rPr>
        <w:t>、</w:t>
      </w:r>
      <w:r w:rsidRPr="007624BD">
        <w:rPr>
          <w:rFonts w:ascii="仿宋" w:eastAsia="仿宋" w:hAnsi="仿宋" w:cs="Arial" w:hint="eastAsia"/>
          <w:b/>
          <w:color w:val="000000"/>
          <w:szCs w:val="21"/>
          <w:shd w:val="clear" w:color="auto" w:fill="FFFFFF"/>
        </w:rPr>
        <w:t>要有重视</w:t>
      </w:r>
      <w:r w:rsidRPr="007624BD">
        <w:rPr>
          <w:rFonts w:ascii="仿宋" w:eastAsia="仿宋" w:hAnsi="仿宋" w:cs="Arial"/>
          <w:b/>
          <w:color w:val="000000"/>
          <w:szCs w:val="21"/>
          <w:shd w:val="clear" w:color="auto" w:fill="FFFFFF"/>
        </w:rPr>
        <w:t>信息管理工作</w:t>
      </w:r>
      <w:r w:rsidRPr="007624BD">
        <w:rPr>
          <w:rFonts w:ascii="仿宋" w:eastAsia="仿宋" w:hAnsi="仿宋" w:cs="Arial" w:hint="eastAsia"/>
          <w:b/>
          <w:color w:val="000000"/>
          <w:szCs w:val="21"/>
          <w:shd w:val="clear" w:color="auto" w:fill="FFFFFF"/>
        </w:rPr>
        <w:t>的意识和运用信息管理工具的技能</w:t>
      </w:r>
      <w:r w:rsidRPr="007624BD">
        <w:rPr>
          <w:rFonts w:ascii="仿宋" w:eastAsia="仿宋" w:hAnsi="仿宋" w:cs="Arial"/>
          <w:color w:val="000000"/>
          <w:szCs w:val="21"/>
          <w:shd w:val="clear" w:color="auto" w:fill="FFFFFF"/>
        </w:rPr>
        <w:br/>
        <w:t xml:space="preserve">　　建设工程监理的主要方法是控制，控制的基础是信息，信息管理是</w:t>
      </w:r>
      <w:r w:rsidRPr="007624BD">
        <w:rPr>
          <w:rFonts w:ascii="仿宋" w:eastAsia="仿宋" w:hAnsi="仿宋" w:cs="Arial"/>
          <w:szCs w:val="21"/>
          <w:shd w:val="clear" w:color="auto" w:fill="FFFFFF"/>
        </w:rPr>
        <w:t>工程监理</w:t>
      </w:r>
      <w:r w:rsidRPr="007624BD">
        <w:rPr>
          <w:rFonts w:ascii="仿宋" w:eastAsia="仿宋" w:hAnsi="仿宋" w:cs="Arial"/>
          <w:color w:val="000000"/>
          <w:szCs w:val="21"/>
          <w:shd w:val="clear" w:color="auto" w:fill="FFFFFF"/>
        </w:rPr>
        <w:t>任务的主要内容之一。及时掌握准确、完整的信息，可以使监理工程师耳聪目明，更加卓有成效地完成监理任务。信息管理工作的好坏，将会直接影响监理工作的成败。监理单位应要求监理工程师重视建设工程项目的信息管理工作，掌握信息管理方法，应要求从业人员认真填写监理日志，包括：对监理工作范围内的</w:t>
      </w:r>
      <w:r w:rsidRPr="007624BD">
        <w:rPr>
          <w:rFonts w:ascii="仿宋" w:eastAsia="仿宋" w:hAnsi="仿宋" w:cs="Arial"/>
          <w:szCs w:val="21"/>
          <w:shd w:val="clear" w:color="auto" w:fill="FFFFFF"/>
        </w:rPr>
        <w:t>工程</w:t>
      </w:r>
      <w:r w:rsidRPr="007624BD">
        <w:rPr>
          <w:rFonts w:ascii="仿宋" w:eastAsia="仿宋" w:hAnsi="仿宋" w:cs="Arial"/>
          <w:color w:val="000000"/>
          <w:szCs w:val="21"/>
          <w:shd w:val="clear" w:color="auto" w:fill="FFFFFF"/>
        </w:rPr>
        <w:t>情况及监理意见和建议；本专业当天发生的质量、进度、投资、安全、合同、信息等方面问题，</w:t>
      </w:r>
      <w:r w:rsidRPr="007624BD">
        <w:rPr>
          <w:rFonts w:ascii="仿宋" w:eastAsia="仿宋" w:hAnsi="仿宋" w:cs="Arial"/>
          <w:szCs w:val="21"/>
          <w:shd w:val="clear" w:color="auto" w:fill="FFFFFF"/>
        </w:rPr>
        <w:t>监理工程师</w:t>
      </w:r>
      <w:r w:rsidRPr="007624BD">
        <w:rPr>
          <w:rFonts w:ascii="仿宋" w:eastAsia="仿宋" w:hAnsi="仿宋" w:cs="Arial"/>
          <w:color w:val="000000"/>
          <w:szCs w:val="21"/>
          <w:shd w:val="clear" w:color="auto" w:fill="FFFFFF"/>
        </w:rPr>
        <w:t>对发现的问题所采取的措施和处理意见；专业配合中存在的问题及处理结果；对外发出的文件函电名称及当天的气候情况；其他</w:t>
      </w:r>
      <w:r w:rsidRPr="007624BD">
        <w:rPr>
          <w:rFonts w:ascii="仿宋" w:eastAsia="仿宋" w:hAnsi="仿宋" w:cs="Arial"/>
          <w:szCs w:val="21"/>
          <w:shd w:val="clear" w:color="auto" w:fill="FFFFFF"/>
        </w:rPr>
        <w:t>监理</w:t>
      </w:r>
      <w:r w:rsidRPr="007624BD">
        <w:rPr>
          <w:rFonts w:ascii="仿宋" w:eastAsia="仿宋" w:hAnsi="仿宋" w:cs="Arial"/>
          <w:color w:val="000000"/>
          <w:szCs w:val="21"/>
          <w:shd w:val="clear" w:color="auto" w:fill="FFFFFF"/>
        </w:rPr>
        <w:t>范围内的事项等。监理工程师</w:t>
      </w:r>
      <w:r w:rsidR="007624BD">
        <w:rPr>
          <w:rFonts w:ascii="仿宋" w:eastAsia="仿宋" w:hAnsi="仿宋" w:cs="Arial" w:hint="eastAsia"/>
          <w:color w:val="000000"/>
          <w:szCs w:val="21"/>
          <w:shd w:val="clear" w:color="auto" w:fill="FFFFFF"/>
        </w:rPr>
        <w:t>应</w:t>
      </w:r>
      <w:r w:rsidRPr="007624BD">
        <w:rPr>
          <w:rFonts w:ascii="仿宋" w:eastAsia="仿宋" w:hAnsi="仿宋" w:cs="Arial"/>
          <w:color w:val="000000"/>
          <w:szCs w:val="21"/>
          <w:shd w:val="clear" w:color="auto" w:fill="FFFFFF"/>
        </w:rPr>
        <w:t>注意书面联系，在起草文件、下达指令、答复请示、作出决定时，应注意其正确性、完整性和严肃性。要求监理工程师必须及时整理保存好工程实施过程中的有关文件资料，特别是自己在现场独立采集的工程监理资料，并保证这些资料的真实完整、分类有序。所有</w:t>
      </w:r>
      <w:r w:rsidR="00E32488" w:rsidRPr="007624BD">
        <w:rPr>
          <w:rFonts w:ascii="仿宋" w:eastAsia="仿宋" w:hAnsi="仿宋" w:cs="Arial"/>
          <w:color w:val="000000"/>
          <w:szCs w:val="21"/>
          <w:shd w:val="clear" w:color="auto" w:fill="FFFFFF"/>
        </w:rPr>
        <w:t>工程监理资料</w:t>
      </w:r>
      <w:r w:rsidRPr="007624BD">
        <w:rPr>
          <w:rFonts w:ascii="仿宋" w:eastAsia="仿宋" w:hAnsi="仿宋" w:cs="Arial"/>
          <w:color w:val="000000"/>
          <w:szCs w:val="21"/>
          <w:shd w:val="clear" w:color="auto" w:fill="FFFFFF"/>
        </w:rPr>
        <w:t>将对工程索赔和后期管理具有重要的作用。</w:t>
      </w:r>
    </w:p>
    <w:p w:rsidR="0014708B" w:rsidRPr="007624BD" w:rsidRDefault="0014708B" w:rsidP="00D45FC0">
      <w:pPr>
        <w:spacing w:line="240" w:lineRule="exact"/>
        <w:rPr>
          <w:rFonts w:ascii="仿宋" w:eastAsia="仿宋" w:hAnsi="仿宋"/>
          <w:b/>
        </w:rPr>
      </w:pPr>
      <w:r w:rsidRPr="007624BD">
        <w:rPr>
          <w:rFonts w:ascii="仿宋" w:eastAsia="仿宋" w:hAnsi="仿宋" w:hint="eastAsia"/>
          <w:b/>
        </w:rPr>
        <w:t>7、</w:t>
      </w:r>
      <w:r w:rsidRPr="007624BD">
        <w:rPr>
          <w:rFonts w:ascii="仿宋" w:eastAsia="仿宋" w:hAnsi="仿宋"/>
          <w:b/>
        </w:rPr>
        <w:t>要有良好的身体素质</w:t>
      </w:r>
      <w:r w:rsidRPr="007624BD">
        <w:rPr>
          <w:rFonts w:ascii="仿宋" w:eastAsia="仿宋" w:hAnsi="仿宋" w:hint="eastAsia"/>
          <w:b/>
        </w:rPr>
        <w:t>和健康的心理素质</w:t>
      </w:r>
    </w:p>
    <w:p w:rsidR="0014708B" w:rsidRPr="007624BD" w:rsidRDefault="0014708B" w:rsidP="00D45FC0">
      <w:pPr>
        <w:spacing w:line="240" w:lineRule="exact"/>
        <w:rPr>
          <w:rFonts w:ascii="仿宋" w:eastAsia="仿宋" w:hAnsi="仿宋"/>
        </w:rPr>
      </w:pPr>
      <w:r w:rsidRPr="007624BD">
        <w:rPr>
          <w:rFonts w:ascii="仿宋" w:eastAsia="仿宋" w:hAnsi="仿宋"/>
        </w:rPr>
        <w:t xml:space="preserve">　　监理工程师要求具有健康的体魄和充沛的精力，这是由监理工作现场性强、流动性大、工作条件差、任务繁忙所决定的。</w:t>
      </w:r>
    </w:p>
    <w:p w:rsidR="0014708B" w:rsidRPr="007624BD" w:rsidRDefault="0014708B" w:rsidP="00D45FC0">
      <w:pPr>
        <w:spacing w:line="240" w:lineRule="exact"/>
        <w:rPr>
          <w:rFonts w:ascii="仿宋" w:eastAsia="仿宋" w:hAnsi="仿宋"/>
        </w:rPr>
      </w:pPr>
      <w:r w:rsidRPr="007624BD">
        <w:rPr>
          <w:rFonts w:ascii="仿宋" w:eastAsia="仿宋" w:hAnsi="仿宋"/>
        </w:rPr>
        <w:t xml:space="preserve">　　监理工作的地点是工程施工现场，一般情况下条件简陋、艰苦，许多施工作业是夜晚与白天连续施工，既有高空作业，又有地下作业，既要在炎热的烈日下施工，又要在寒冬季节施工。因此，作为一名监理工程师如没有良好的身体素质是难以胜任监理工作的。</w:t>
      </w:r>
    </w:p>
    <w:p w:rsidR="007B15D5" w:rsidRPr="007624BD" w:rsidRDefault="0014708B" w:rsidP="00D45FC0">
      <w:pPr>
        <w:spacing w:line="240" w:lineRule="exact"/>
        <w:ind w:firstLineChars="200" w:firstLine="420"/>
        <w:rPr>
          <w:rFonts w:ascii="仿宋" w:eastAsia="仿宋" w:hAnsi="仿宋"/>
        </w:rPr>
      </w:pPr>
      <w:r w:rsidRPr="007624BD">
        <w:rPr>
          <w:rFonts w:ascii="仿宋" w:eastAsia="仿宋" w:hAnsi="仿宋"/>
        </w:rPr>
        <w:t>监理工程师除了要有良好的身体素质以外，</w:t>
      </w:r>
      <w:r w:rsidR="000C114F">
        <w:rPr>
          <w:rFonts w:ascii="仿宋" w:eastAsia="仿宋" w:hAnsi="仿宋" w:hint="eastAsia"/>
        </w:rPr>
        <w:t>还</w:t>
      </w:r>
      <w:r w:rsidRPr="007624BD">
        <w:rPr>
          <w:rFonts w:ascii="仿宋" w:eastAsia="仿宋" w:hAnsi="仿宋"/>
        </w:rPr>
        <w:t>要具备良好的心理素质。这就要求监理工程师在处理事务的过程中，加强自身修养，有意识地陶冶自己，具有心怀坦荡、高风亮节的高尚情操和博大胸怀。要经常地自我反省，克服自私、嫉妒、怨恨、怨天尤人等人性的弱点，保持清醒的头脑，沉着冷静，与人为善</w:t>
      </w:r>
      <w:r w:rsidR="00E32488" w:rsidRPr="007624BD">
        <w:rPr>
          <w:rFonts w:ascii="仿宋" w:eastAsia="仿宋" w:hAnsi="仿宋" w:hint="eastAsia"/>
        </w:rPr>
        <w:t>；</w:t>
      </w:r>
      <w:r w:rsidRPr="007624BD">
        <w:rPr>
          <w:rFonts w:ascii="仿宋" w:eastAsia="仿宋" w:hAnsi="仿宋"/>
        </w:rPr>
        <w:t>同时也需要放在对方角度进行换位思考，分析利弊，动之以情，晓之以理。这样容易被人接受，也能做好有效的监督。如果监理工程师具备良好的心理素质，在处理问题时就能保持心态平和宁静、心安理得、轻松愉快、计划有序地工作。</w:t>
      </w:r>
      <w:r w:rsidR="00D45FC0" w:rsidRPr="00D45FC0">
        <w:rPr>
          <w:rFonts w:ascii="仿宋" w:eastAsia="仿宋" w:hAnsi="仿宋" w:hint="eastAsia"/>
          <w:b/>
        </w:rPr>
        <w:t>（摘自《</w:t>
      </w:r>
      <w:r w:rsidR="00F273C9">
        <w:rPr>
          <w:rFonts w:ascii="仿宋" w:eastAsia="仿宋" w:hAnsi="仿宋" w:hint="eastAsia"/>
          <w:b/>
        </w:rPr>
        <w:t>共达</w:t>
      </w:r>
      <w:r w:rsidR="00D45FC0" w:rsidRPr="00D45FC0">
        <w:rPr>
          <w:rFonts w:ascii="仿宋" w:eastAsia="仿宋" w:hAnsi="仿宋" w:hint="eastAsia"/>
          <w:b/>
        </w:rPr>
        <w:t>公司员工手册》）</w:t>
      </w:r>
    </w:p>
    <w:sectPr w:rsidR="007B15D5" w:rsidRPr="007624BD" w:rsidSect="00BE29D7">
      <w:type w:val="continuous"/>
      <w:pgSz w:w="11906" w:h="16838"/>
      <w:pgMar w:top="907" w:right="1020" w:bottom="680" w:left="1020" w:header="851" w:footer="992" w:gutter="0"/>
      <w:pgNumType w:fmt="numberInDash"/>
      <w:cols w:num="2"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2F3" w:rsidRDefault="00A272F3" w:rsidP="00995675">
      <w:pPr>
        <w:spacing w:after="240"/>
      </w:pPr>
      <w:r>
        <w:separator/>
      </w:r>
    </w:p>
  </w:endnote>
  <w:endnote w:type="continuationSeparator" w:id="0">
    <w:p w:rsidR="00A272F3" w:rsidRDefault="00A272F3" w:rsidP="00995675">
      <w:pPr>
        <w:spacing w:after="24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大黑简体">
    <w:panose1 w:val="02010601030101010101"/>
    <w:charset w:val="86"/>
    <w:family w:val="auto"/>
    <w:pitch w:val="variable"/>
    <w:sig w:usb0="00000001" w:usb1="080E0000" w:usb2="00000010" w:usb3="00000000" w:csb0="00040000" w:csb1="00000000"/>
  </w:font>
  <w:font w:name="华文琥珀">
    <w:charset w:val="86"/>
    <w:family w:val="auto"/>
    <w:pitch w:val="variable"/>
    <w:sig w:usb0="00000001" w:usb1="080F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魏碑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隶书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5F9" w:rsidRDefault="0004467F">
    <w:pPr>
      <w:pStyle w:val="a3"/>
      <w:jc w:val="center"/>
    </w:pPr>
    <w:r>
      <w:fldChar w:fldCharType="begin"/>
    </w:r>
    <w:r w:rsidR="00D525F9">
      <w:instrText>PAGE   \* MERGEFORMAT</w:instrText>
    </w:r>
    <w:r>
      <w:fldChar w:fldCharType="separate"/>
    </w:r>
    <w:r w:rsidR="00635E0B" w:rsidRPr="00635E0B">
      <w:rPr>
        <w:noProof/>
        <w:lang w:val="zh-CN"/>
      </w:rPr>
      <w:t>-</w:t>
    </w:r>
    <w:r w:rsidR="00635E0B">
      <w:rPr>
        <w:noProof/>
      </w:rPr>
      <w:t xml:space="preserve"> 1 -</w:t>
    </w:r>
    <w:r>
      <w:fldChar w:fldCharType="end"/>
    </w:r>
  </w:p>
  <w:p w:rsidR="00D525F9" w:rsidRDefault="00D525F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2F3" w:rsidRDefault="00A272F3" w:rsidP="00995675">
      <w:pPr>
        <w:spacing w:after="240"/>
      </w:pPr>
      <w:r>
        <w:separator/>
      </w:r>
    </w:p>
  </w:footnote>
  <w:footnote w:type="continuationSeparator" w:id="0">
    <w:p w:rsidR="00A272F3" w:rsidRDefault="00A272F3" w:rsidP="00995675">
      <w:pPr>
        <w:spacing w:after="2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D64A"/>
      </v:shape>
    </w:pict>
  </w:numPicBullet>
  <w:abstractNum w:abstractNumId="0">
    <w:nsid w:val="0CD90DC7"/>
    <w:multiLevelType w:val="hybridMultilevel"/>
    <w:tmpl w:val="989C1C9E"/>
    <w:lvl w:ilvl="0" w:tplc="53845DE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726BB0"/>
    <w:multiLevelType w:val="multilevel"/>
    <w:tmpl w:val="02AE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F61781"/>
    <w:multiLevelType w:val="hybridMultilevel"/>
    <w:tmpl w:val="D9FAD1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A87C69"/>
    <w:multiLevelType w:val="hybridMultilevel"/>
    <w:tmpl w:val="967E05BA"/>
    <w:lvl w:ilvl="0" w:tplc="22E8925A">
      <w:start w:val="1"/>
      <w:numFmt w:val="japaneseCounting"/>
      <w:lvlText w:val="%1、"/>
      <w:lvlJc w:val="left"/>
      <w:pPr>
        <w:tabs>
          <w:tab w:val="num" w:pos="390"/>
        </w:tabs>
        <w:ind w:left="390" w:hanging="39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8CC6300"/>
    <w:multiLevelType w:val="hybridMultilevel"/>
    <w:tmpl w:val="615A10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C056511"/>
    <w:multiLevelType w:val="hybridMultilevel"/>
    <w:tmpl w:val="1BA00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07F35DB"/>
    <w:multiLevelType w:val="hybridMultilevel"/>
    <w:tmpl w:val="79E0E87A"/>
    <w:lvl w:ilvl="0" w:tplc="163098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D93794"/>
    <w:multiLevelType w:val="hybridMultilevel"/>
    <w:tmpl w:val="2D7E9A1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1A1286A"/>
    <w:multiLevelType w:val="hybridMultilevel"/>
    <w:tmpl w:val="1186ACBA"/>
    <w:lvl w:ilvl="0" w:tplc="FD0E8EA2">
      <w:start w:val="1"/>
      <w:numFmt w:val="japaneseCounting"/>
      <w:lvlText w:val="%1、"/>
      <w:lvlJc w:val="left"/>
      <w:pPr>
        <w:tabs>
          <w:tab w:val="num" w:pos="390"/>
        </w:tabs>
        <w:ind w:left="390" w:hanging="39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36B03EE0"/>
    <w:multiLevelType w:val="hybridMultilevel"/>
    <w:tmpl w:val="C89EDD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73D6698"/>
    <w:multiLevelType w:val="hybridMultilevel"/>
    <w:tmpl w:val="95BE45AA"/>
    <w:lvl w:ilvl="0" w:tplc="31FE3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7B26BFB"/>
    <w:multiLevelType w:val="hybridMultilevel"/>
    <w:tmpl w:val="05BA25D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0B3367"/>
    <w:multiLevelType w:val="hybridMultilevel"/>
    <w:tmpl w:val="D996E556"/>
    <w:lvl w:ilvl="0" w:tplc="2054AB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A0A47C9"/>
    <w:multiLevelType w:val="hybridMultilevel"/>
    <w:tmpl w:val="354E78DA"/>
    <w:lvl w:ilvl="0" w:tplc="04090007">
      <w:start w:val="1"/>
      <w:numFmt w:val="bullet"/>
      <w:lvlText w:val=""/>
      <w:lvlPicBulletId w:val="0"/>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3DD54C39"/>
    <w:multiLevelType w:val="hybridMultilevel"/>
    <w:tmpl w:val="FD70390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289360D"/>
    <w:multiLevelType w:val="hybridMultilevel"/>
    <w:tmpl w:val="B70A7E64"/>
    <w:lvl w:ilvl="0" w:tplc="6250FE98">
      <w:start w:val="2"/>
      <w:numFmt w:val="japaneseCounting"/>
      <w:lvlText w:val="%1、"/>
      <w:lvlJc w:val="left"/>
      <w:pPr>
        <w:ind w:left="795" w:hanging="37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3845DEB"/>
    <w:multiLevelType w:val="singleLevel"/>
    <w:tmpl w:val="53845DEB"/>
    <w:lvl w:ilvl="0">
      <w:start w:val="1"/>
      <w:numFmt w:val="bullet"/>
      <w:lvlText w:val=""/>
      <w:lvlJc w:val="left"/>
      <w:pPr>
        <w:tabs>
          <w:tab w:val="num" w:pos="420"/>
        </w:tabs>
        <w:ind w:left="420" w:hanging="420"/>
      </w:pPr>
      <w:rPr>
        <w:rFonts w:ascii="Wingdings" w:hAnsi="Wingdings" w:hint="default"/>
      </w:rPr>
    </w:lvl>
  </w:abstractNum>
  <w:abstractNum w:abstractNumId="17">
    <w:nsid w:val="53853FF0"/>
    <w:multiLevelType w:val="singleLevel"/>
    <w:tmpl w:val="53853FF0"/>
    <w:lvl w:ilvl="0">
      <w:start w:val="1"/>
      <w:numFmt w:val="bullet"/>
      <w:lvlText w:val=""/>
      <w:lvlJc w:val="left"/>
      <w:pPr>
        <w:tabs>
          <w:tab w:val="num" w:pos="420"/>
        </w:tabs>
        <w:ind w:left="420" w:hanging="420"/>
      </w:pPr>
      <w:rPr>
        <w:rFonts w:ascii="Wingdings" w:hAnsi="Wingdings" w:hint="default"/>
      </w:rPr>
    </w:lvl>
  </w:abstractNum>
  <w:abstractNum w:abstractNumId="18">
    <w:nsid w:val="5646123A"/>
    <w:multiLevelType w:val="hybridMultilevel"/>
    <w:tmpl w:val="C478E00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8EA5F1D"/>
    <w:multiLevelType w:val="hybridMultilevel"/>
    <w:tmpl w:val="7B224E28"/>
    <w:lvl w:ilvl="0" w:tplc="53845DE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D9B43E5"/>
    <w:multiLevelType w:val="hybridMultilevel"/>
    <w:tmpl w:val="E7B0ECF6"/>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8070F3F"/>
    <w:multiLevelType w:val="hybridMultilevel"/>
    <w:tmpl w:val="EFD4616C"/>
    <w:lvl w:ilvl="0" w:tplc="6A42E9F4">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A1C76FA"/>
    <w:multiLevelType w:val="hybridMultilevel"/>
    <w:tmpl w:val="FAFAFDDE"/>
    <w:lvl w:ilvl="0" w:tplc="F03E2DA2">
      <w:start w:val="1"/>
      <w:numFmt w:val="bullet"/>
      <w:lvlText w:val=""/>
      <w:lvlJc w:val="left"/>
      <w:pPr>
        <w:ind w:left="840" w:hanging="420"/>
      </w:pPr>
      <w:rPr>
        <w:rFonts w:ascii="Wingdings" w:hAnsi="Wingdings" w:hint="default"/>
        <w:b/>
        <w:sz w:val="21"/>
        <w:szCs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6B457F26"/>
    <w:multiLevelType w:val="hybridMultilevel"/>
    <w:tmpl w:val="F7D8DDE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D005522"/>
    <w:multiLevelType w:val="hybridMultilevel"/>
    <w:tmpl w:val="CC60358C"/>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144029B"/>
    <w:multiLevelType w:val="hybridMultilevel"/>
    <w:tmpl w:val="3B800014"/>
    <w:lvl w:ilvl="0" w:tplc="5DDAE036">
      <w:start w:val="3"/>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6EF0F5D"/>
    <w:multiLevelType w:val="hybridMultilevel"/>
    <w:tmpl w:val="533C7DDC"/>
    <w:lvl w:ilvl="0" w:tplc="06FEAE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C8668B8"/>
    <w:multiLevelType w:val="hybridMultilevel"/>
    <w:tmpl w:val="8C40E2D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17"/>
  </w:num>
  <w:num w:numId="3">
    <w:abstractNumId w:val="19"/>
  </w:num>
  <w:num w:numId="4">
    <w:abstractNumId w:val="9"/>
  </w:num>
  <w:num w:numId="5">
    <w:abstractNumId w:val="4"/>
  </w:num>
  <w:num w:numId="6">
    <w:abstractNumId w:val="13"/>
  </w:num>
  <w:num w:numId="7">
    <w:abstractNumId w:val="24"/>
  </w:num>
  <w:num w:numId="8">
    <w:abstractNumId w:val="14"/>
  </w:num>
  <w:num w:numId="9">
    <w:abstractNumId w:val="27"/>
  </w:num>
  <w:num w:numId="10">
    <w:abstractNumId w:val="20"/>
  </w:num>
  <w:num w:numId="11">
    <w:abstractNumId w:val="22"/>
  </w:num>
  <w:num w:numId="12">
    <w:abstractNumId w:val="21"/>
  </w:num>
  <w:num w:numId="13">
    <w:abstractNumId w:val="26"/>
  </w:num>
  <w:num w:numId="14">
    <w:abstractNumId w:val="12"/>
  </w:num>
  <w:num w:numId="15">
    <w:abstractNumId w:val="10"/>
  </w:num>
  <w:num w:numId="16">
    <w:abstractNumId w:val="6"/>
  </w:num>
  <w:num w:numId="17">
    <w:abstractNumId w:val="18"/>
  </w:num>
  <w:num w:numId="18">
    <w:abstractNumId w:val="0"/>
  </w:num>
  <w:num w:numId="19">
    <w:abstractNumId w:val="23"/>
  </w:num>
  <w:num w:numId="20">
    <w:abstractNumId w:val="2"/>
  </w:num>
  <w:num w:numId="21">
    <w:abstractNumId w:val="5"/>
  </w:num>
  <w:num w:numId="22">
    <w:abstractNumId w:val="11"/>
  </w:num>
  <w:num w:numId="23">
    <w:abstractNumId w:val="8"/>
  </w:num>
  <w:num w:numId="24">
    <w:abstractNumId w:val="3"/>
  </w:num>
  <w:num w:numId="25">
    <w:abstractNumId w:val="15"/>
  </w:num>
  <w:num w:numId="26">
    <w:abstractNumId w:val="25"/>
  </w:num>
  <w:num w:numId="27">
    <w:abstractNumId w:val="1"/>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3554" fillcolor="white">
      <v:fill color="white"/>
      <o:colormenu v:ext="edit" fillcolor="#002060" strokecolor="none"/>
    </o:shapedefaults>
  </w:hdrShapeDefaults>
  <w:footnotePr>
    <w:footnote w:id="-1"/>
    <w:footnote w:id="0"/>
  </w:footnotePr>
  <w:endnotePr>
    <w:endnote w:id="-1"/>
    <w:endnote w:id="0"/>
  </w:endnotePr>
  <w:compat>
    <w:spaceForUL/>
    <w:balanceSingleByteDoubleByteWidth/>
    <w:doNotLeaveBackslashAlone/>
    <w:adjustLineHeightInTable/>
    <w:useFELayout/>
  </w:compat>
  <w:rsids>
    <w:rsidRoot w:val="00172A27"/>
    <w:rsid w:val="000155AF"/>
    <w:rsid w:val="00015BDB"/>
    <w:rsid w:val="00016026"/>
    <w:rsid w:val="0001719D"/>
    <w:rsid w:val="00017BEC"/>
    <w:rsid w:val="00020D99"/>
    <w:rsid w:val="00023D04"/>
    <w:rsid w:val="00030F97"/>
    <w:rsid w:val="000416C3"/>
    <w:rsid w:val="00042A2B"/>
    <w:rsid w:val="0004467F"/>
    <w:rsid w:val="0004734D"/>
    <w:rsid w:val="00051299"/>
    <w:rsid w:val="00052918"/>
    <w:rsid w:val="00053DB8"/>
    <w:rsid w:val="00056C0E"/>
    <w:rsid w:val="000669F0"/>
    <w:rsid w:val="0006723C"/>
    <w:rsid w:val="00073BB2"/>
    <w:rsid w:val="00075139"/>
    <w:rsid w:val="00076927"/>
    <w:rsid w:val="000845C9"/>
    <w:rsid w:val="0008508A"/>
    <w:rsid w:val="00091B7D"/>
    <w:rsid w:val="00092196"/>
    <w:rsid w:val="00093949"/>
    <w:rsid w:val="00096CD0"/>
    <w:rsid w:val="000A1C13"/>
    <w:rsid w:val="000A7184"/>
    <w:rsid w:val="000B3AC3"/>
    <w:rsid w:val="000B52BD"/>
    <w:rsid w:val="000C114F"/>
    <w:rsid w:val="000C75C3"/>
    <w:rsid w:val="000C7FDD"/>
    <w:rsid w:val="000D262E"/>
    <w:rsid w:val="000D6FE1"/>
    <w:rsid w:val="000E1939"/>
    <w:rsid w:val="000E60BF"/>
    <w:rsid w:val="000E6515"/>
    <w:rsid w:val="000E687A"/>
    <w:rsid w:val="000F1F29"/>
    <w:rsid w:val="000F5BA4"/>
    <w:rsid w:val="001038F5"/>
    <w:rsid w:val="001043B3"/>
    <w:rsid w:val="00106DCA"/>
    <w:rsid w:val="00112FAF"/>
    <w:rsid w:val="00113686"/>
    <w:rsid w:val="00114181"/>
    <w:rsid w:val="00120577"/>
    <w:rsid w:val="00120A9D"/>
    <w:rsid w:val="00120AB7"/>
    <w:rsid w:val="0012361F"/>
    <w:rsid w:val="00131918"/>
    <w:rsid w:val="00131B17"/>
    <w:rsid w:val="00140561"/>
    <w:rsid w:val="00146F7D"/>
    <w:rsid w:val="0014708B"/>
    <w:rsid w:val="00147EBC"/>
    <w:rsid w:val="00162094"/>
    <w:rsid w:val="00162F64"/>
    <w:rsid w:val="001635EF"/>
    <w:rsid w:val="00164429"/>
    <w:rsid w:val="00164801"/>
    <w:rsid w:val="00164824"/>
    <w:rsid w:val="00164FE0"/>
    <w:rsid w:val="00172A27"/>
    <w:rsid w:val="00173827"/>
    <w:rsid w:val="0017396B"/>
    <w:rsid w:val="00174CA0"/>
    <w:rsid w:val="00181B5E"/>
    <w:rsid w:val="00183492"/>
    <w:rsid w:val="001836ED"/>
    <w:rsid w:val="0018762F"/>
    <w:rsid w:val="0019166E"/>
    <w:rsid w:val="00192213"/>
    <w:rsid w:val="0019436E"/>
    <w:rsid w:val="00194C7C"/>
    <w:rsid w:val="001A6399"/>
    <w:rsid w:val="001B0332"/>
    <w:rsid w:val="001B11F4"/>
    <w:rsid w:val="001B19AA"/>
    <w:rsid w:val="001B3E38"/>
    <w:rsid w:val="001C3B70"/>
    <w:rsid w:val="001C51DF"/>
    <w:rsid w:val="001C60F0"/>
    <w:rsid w:val="001C7F06"/>
    <w:rsid w:val="001D0CF7"/>
    <w:rsid w:val="001D1D6A"/>
    <w:rsid w:val="001D3C1E"/>
    <w:rsid w:val="001E3B6E"/>
    <w:rsid w:val="001E5849"/>
    <w:rsid w:val="001E760A"/>
    <w:rsid w:val="001E7DDC"/>
    <w:rsid w:val="001F07F0"/>
    <w:rsid w:val="001F3C9D"/>
    <w:rsid w:val="001F6012"/>
    <w:rsid w:val="002006A4"/>
    <w:rsid w:val="002033E5"/>
    <w:rsid w:val="002104F8"/>
    <w:rsid w:val="00214B5E"/>
    <w:rsid w:val="002151B5"/>
    <w:rsid w:val="00216054"/>
    <w:rsid w:val="00216212"/>
    <w:rsid w:val="0022566B"/>
    <w:rsid w:val="00225694"/>
    <w:rsid w:val="00230700"/>
    <w:rsid w:val="00231D33"/>
    <w:rsid w:val="00231DEF"/>
    <w:rsid w:val="00232FFD"/>
    <w:rsid w:val="00235678"/>
    <w:rsid w:val="002370B8"/>
    <w:rsid w:val="00243BDC"/>
    <w:rsid w:val="00250146"/>
    <w:rsid w:val="002505F2"/>
    <w:rsid w:val="0025084C"/>
    <w:rsid w:val="00253A0A"/>
    <w:rsid w:val="00263C5B"/>
    <w:rsid w:val="00270CC4"/>
    <w:rsid w:val="002741D0"/>
    <w:rsid w:val="00277893"/>
    <w:rsid w:val="00290BBA"/>
    <w:rsid w:val="002912A1"/>
    <w:rsid w:val="00291BAD"/>
    <w:rsid w:val="0029406D"/>
    <w:rsid w:val="00295040"/>
    <w:rsid w:val="002A2249"/>
    <w:rsid w:val="002A4947"/>
    <w:rsid w:val="002A4D58"/>
    <w:rsid w:val="002B0BFC"/>
    <w:rsid w:val="002B0C82"/>
    <w:rsid w:val="002C05C8"/>
    <w:rsid w:val="002D2BCD"/>
    <w:rsid w:val="002D4C17"/>
    <w:rsid w:val="002E1E3E"/>
    <w:rsid w:val="002E354D"/>
    <w:rsid w:val="002F1C7A"/>
    <w:rsid w:val="002F72FF"/>
    <w:rsid w:val="00301320"/>
    <w:rsid w:val="00301A39"/>
    <w:rsid w:val="00301DCA"/>
    <w:rsid w:val="00306869"/>
    <w:rsid w:val="0031289E"/>
    <w:rsid w:val="003138DD"/>
    <w:rsid w:val="00313D73"/>
    <w:rsid w:val="003207BA"/>
    <w:rsid w:val="003227C6"/>
    <w:rsid w:val="00330AE6"/>
    <w:rsid w:val="0033197C"/>
    <w:rsid w:val="00331D04"/>
    <w:rsid w:val="0033273C"/>
    <w:rsid w:val="00334C41"/>
    <w:rsid w:val="00336CFD"/>
    <w:rsid w:val="0034166B"/>
    <w:rsid w:val="00344935"/>
    <w:rsid w:val="003456E1"/>
    <w:rsid w:val="00347690"/>
    <w:rsid w:val="00357E43"/>
    <w:rsid w:val="00360101"/>
    <w:rsid w:val="00360CF7"/>
    <w:rsid w:val="00366B35"/>
    <w:rsid w:val="00375030"/>
    <w:rsid w:val="00385491"/>
    <w:rsid w:val="00385E53"/>
    <w:rsid w:val="0038727D"/>
    <w:rsid w:val="00390ED0"/>
    <w:rsid w:val="00394124"/>
    <w:rsid w:val="003978AD"/>
    <w:rsid w:val="003A3AA5"/>
    <w:rsid w:val="003A3F31"/>
    <w:rsid w:val="003A4350"/>
    <w:rsid w:val="003A4F85"/>
    <w:rsid w:val="003B47AE"/>
    <w:rsid w:val="003B6C15"/>
    <w:rsid w:val="003C074E"/>
    <w:rsid w:val="003C1754"/>
    <w:rsid w:val="003C1E1A"/>
    <w:rsid w:val="003C32FA"/>
    <w:rsid w:val="003C53B7"/>
    <w:rsid w:val="003C5EDB"/>
    <w:rsid w:val="003E2268"/>
    <w:rsid w:val="003E2B56"/>
    <w:rsid w:val="003E34AA"/>
    <w:rsid w:val="003F21BC"/>
    <w:rsid w:val="003F6239"/>
    <w:rsid w:val="003F7F23"/>
    <w:rsid w:val="00402648"/>
    <w:rsid w:val="0040291B"/>
    <w:rsid w:val="0041029E"/>
    <w:rsid w:val="004109C8"/>
    <w:rsid w:val="00417E21"/>
    <w:rsid w:val="0042243E"/>
    <w:rsid w:val="00422FCC"/>
    <w:rsid w:val="00432DF6"/>
    <w:rsid w:val="00433794"/>
    <w:rsid w:val="004345B7"/>
    <w:rsid w:val="0044084E"/>
    <w:rsid w:val="00440E3C"/>
    <w:rsid w:val="00442E16"/>
    <w:rsid w:val="0044371B"/>
    <w:rsid w:val="004443F7"/>
    <w:rsid w:val="00451B14"/>
    <w:rsid w:val="00453F05"/>
    <w:rsid w:val="00461BF0"/>
    <w:rsid w:val="00465521"/>
    <w:rsid w:val="00472AF4"/>
    <w:rsid w:val="00477389"/>
    <w:rsid w:val="004845E0"/>
    <w:rsid w:val="004862FE"/>
    <w:rsid w:val="004A48E2"/>
    <w:rsid w:val="004B13D5"/>
    <w:rsid w:val="004B198D"/>
    <w:rsid w:val="004B4D4F"/>
    <w:rsid w:val="004B60B3"/>
    <w:rsid w:val="004C1A66"/>
    <w:rsid w:val="004C29C2"/>
    <w:rsid w:val="004D0AFD"/>
    <w:rsid w:val="004D7E81"/>
    <w:rsid w:val="004E250E"/>
    <w:rsid w:val="004E5651"/>
    <w:rsid w:val="004E7FCA"/>
    <w:rsid w:val="004F1759"/>
    <w:rsid w:val="004F1A29"/>
    <w:rsid w:val="004F2B27"/>
    <w:rsid w:val="004F4BB8"/>
    <w:rsid w:val="00502E9D"/>
    <w:rsid w:val="00506560"/>
    <w:rsid w:val="00510880"/>
    <w:rsid w:val="005108EC"/>
    <w:rsid w:val="00511989"/>
    <w:rsid w:val="00516DA1"/>
    <w:rsid w:val="00524DB0"/>
    <w:rsid w:val="0052725E"/>
    <w:rsid w:val="005275A2"/>
    <w:rsid w:val="005304AE"/>
    <w:rsid w:val="005308CC"/>
    <w:rsid w:val="00531BE0"/>
    <w:rsid w:val="0053279B"/>
    <w:rsid w:val="005425F0"/>
    <w:rsid w:val="00544714"/>
    <w:rsid w:val="00546AD4"/>
    <w:rsid w:val="005566B3"/>
    <w:rsid w:val="00557AC1"/>
    <w:rsid w:val="0056018A"/>
    <w:rsid w:val="00563525"/>
    <w:rsid w:val="0056365F"/>
    <w:rsid w:val="00563EA2"/>
    <w:rsid w:val="005668B0"/>
    <w:rsid w:val="005713E6"/>
    <w:rsid w:val="005755C3"/>
    <w:rsid w:val="00576435"/>
    <w:rsid w:val="005765D0"/>
    <w:rsid w:val="0058179E"/>
    <w:rsid w:val="00583480"/>
    <w:rsid w:val="005902EE"/>
    <w:rsid w:val="00592BF2"/>
    <w:rsid w:val="005A0F85"/>
    <w:rsid w:val="005A20F0"/>
    <w:rsid w:val="005A2ABA"/>
    <w:rsid w:val="005A6A12"/>
    <w:rsid w:val="005B1A5A"/>
    <w:rsid w:val="005C41BC"/>
    <w:rsid w:val="005C55E9"/>
    <w:rsid w:val="005C5AE4"/>
    <w:rsid w:val="005C614A"/>
    <w:rsid w:val="005C6758"/>
    <w:rsid w:val="005C771D"/>
    <w:rsid w:val="005C7945"/>
    <w:rsid w:val="005D1686"/>
    <w:rsid w:val="005D1DCC"/>
    <w:rsid w:val="005D593D"/>
    <w:rsid w:val="005D5F1F"/>
    <w:rsid w:val="005E2049"/>
    <w:rsid w:val="005E2254"/>
    <w:rsid w:val="005F7AF0"/>
    <w:rsid w:val="00604010"/>
    <w:rsid w:val="0060472F"/>
    <w:rsid w:val="00606DAB"/>
    <w:rsid w:val="006126CB"/>
    <w:rsid w:val="006161CB"/>
    <w:rsid w:val="00622315"/>
    <w:rsid w:val="00625F5E"/>
    <w:rsid w:val="00626EF1"/>
    <w:rsid w:val="00631F75"/>
    <w:rsid w:val="00635B6B"/>
    <w:rsid w:val="00635E0B"/>
    <w:rsid w:val="0063604B"/>
    <w:rsid w:val="00637606"/>
    <w:rsid w:val="006401B8"/>
    <w:rsid w:val="006431C7"/>
    <w:rsid w:val="0064490A"/>
    <w:rsid w:val="00646FA9"/>
    <w:rsid w:val="00655288"/>
    <w:rsid w:val="006576F4"/>
    <w:rsid w:val="00657E52"/>
    <w:rsid w:val="00663369"/>
    <w:rsid w:val="00670723"/>
    <w:rsid w:val="0067165F"/>
    <w:rsid w:val="00671ACD"/>
    <w:rsid w:val="00676E8C"/>
    <w:rsid w:val="00676EDB"/>
    <w:rsid w:val="00677431"/>
    <w:rsid w:val="00680849"/>
    <w:rsid w:val="0069097B"/>
    <w:rsid w:val="006926BE"/>
    <w:rsid w:val="00695CB3"/>
    <w:rsid w:val="006964B2"/>
    <w:rsid w:val="006967BD"/>
    <w:rsid w:val="006A054C"/>
    <w:rsid w:val="006A2267"/>
    <w:rsid w:val="006A5EEF"/>
    <w:rsid w:val="006B3138"/>
    <w:rsid w:val="006B4FC0"/>
    <w:rsid w:val="006C0645"/>
    <w:rsid w:val="006C724C"/>
    <w:rsid w:val="006D2612"/>
    <w:rsid w:val="006D29FD"/>
    <w:rsid w:val="006D432D"/>
    <w:rsid w:val="006D7BB0"/>
    <w:rsid w:val="006E012A"/>
    <w:rsid w:val="006E1CA4"/>
    <w:rsid w:val="006E39E3"/>
    <w:rsid w:val="006E6B61"/>
    <w:rsid w:val="006F208C"/>
    <w:rsid w:val="006F2F63"/>
    <w:rsid w:val="006F4BD6"/>
    <w:rsid w:val="006F667C"/>
    <w:rsid w:val="006F6F77"/>
    <w:rsid w:val="00705EA0"/>
    <w:rsid w:val="00710DB6"/>
    <w:rsid w:val="00711508"/>
    <w:rsid w:val="00711BAB"/>
    <w:rsid w:val="00711CD2"/>
    <w:rsid w:val="00712BB8"/>
    <w:rsid w:val="00716FE1"/>
    <w:rsid w:val="007174AC"/>
    <w:rsid w:val="0072197B"/>
    <w:rsid w:val="00727684"/>
    <w:rsid w:val="00732D5C"/>
    <w:rsid w:val="007344AB"/>
    <w:rsid w:val="007377FD"/>
    <w:rsid w:val="0074570B"/>
    <w:rsid w:val="007469AD"/>
    <w:rsid w:val="00747CFA"/>
    <w:rsid w:val="00751FD3"/>
    <w:rsid w:val="00753344"/>
    <w:rsid w:val="00754AD5"/>
    <w:rsid w:val="007569DE"/>
    <w:rsid w:val="00761E1A"/>
    <w:rsid w:val="007624BD"/>
    <w:rsid w:val="00764FA1"/>
    <w:rsid w:val="00765955"/>
    <w:rsid w:val="00770023"/>
    <w:rsid w:val="007904E1"/>
    <w:rsid w:val="0079334C"/>
    <w:rsid w:val="0079489C"/>
    <w:rsid w:val="00795044"/>
    <w:rsid w:val="007A3C4A"/>
    <w:rsid w:val="007A4031"/>
    <w:rsid w:val="007A517A"/>
    <w:rsid w:val="007B0E83"/>
    <w:rsid w:val="007B15D5"/>
    <w:rsid w:val="007B2CB7"/>
    <w:rsid w:val="007B2D24"/>
    <w:rsid w:val="007B34AE"/>
    <w:rsid w:val="007B5287"/>
    <w:rsid w:val="007B7A40"/>
    <w:rsid w:val="007C31CF"/>
    <w:rsid w:val="007C48E7"/>
    <w:rsid w:val="007C6FCE"/>
    <w:rsid w:val="007C7F40"/>
    <w:rsid w:val="007D465D"/>
    <w:rsid w:val="007D5C0A"/>
    <w:rsid w:val="007D656F"/>
    <w:rsid w:val="007D6A9C"/>
    <w:rsid w:val="007E0C05"/>
    <w:rsid w:val="007E0C63"/>
    <w:rsid w:val="007E1760"/>
    <w:rsid w:val="007E5D71"/>
    <w:rsid w:val="0080476A"/>
    <w:rsid w:val="00806F2B"/>
    <w:rsid w:val="00811513"/>
    <w:rsid w:val="00811E11"/>
    <w:rsid w:val="00815708"/>
    <w:rsid w:val="0081606B"/>
    <w:rsid w:val="008209C1"/>
    <w:rsid w:val="008209D5"/>
    <w:rsid w:val="00822C5A"/>
    <w:rsid w:val="00822F17"/>
    <w:rsid w:val="00823F57"/>
    <w:rsid w:val="00833D30"/>
    <w:rsid w:val="0084288B"/>
    <w:rsid w:val="008432BD"/>
    <w:rsid w:val="00847756"/>
    <w:rsid w:val="00847A28"/>
    <w:rsid w:val="008501D6"/>
    <w:rsid w:val="0085139C"/>
    <w:rsid w:val="0085150D"/>
    <w:rsid w:val="008515B3"/>
    <w:rsid w:val="00853930"/>
    <w:rsid w:val="00853BE2"/>
    <w:rsid w:val="00860FE8"/>
    <w:rsid w:val="00865772"/>
    <w:rsid w:val="008659C7"/>
    <w:rsid w:val="00872208"/>
    <w:rsid w:val="008753D7"/>
    <w:rsid w:val="008759FA"/>
    <w:rsid w:val="00882110"/>
    <w:rsid w:val="00883D18"/>
    <w:rsid w:val="00885AA7"/>
    <w:rsid w:val="00886C1A"/>
    <w:rsid w:val="00887837"/>
    <w:rsid w:val="00894CBE"/>
    <w:rsid w:val="008A0DD5"/>
    <w:rsid w:val="008A1E52"/>
    <w:rsid w:val="008A209F"/>
    <w:rsid w:val="008A316D"/>
    <w:rsid w:val="008B0908"/>
    <w:rsid w:val="008B5DA0"/>
    <w:rsid w:val="008C2BA2"/>
    <w:rsid w:val="008C4AA4"/>
    <w:rsid w:val="008D4306"/>
    <w:rsid w:val="008D6584"/>
    <w:rsid w:val="008D7AEC"/>
    <w:rsid w:val="008E2469"/>
    <w:rsid w:val="008E2F9F"/>
    <w:rsid w:val="008E31C6"/>
    <w:rsid w:val="008F0CEF"/>
    <w:rsid w:val="008F6EF3"/>
    <w:rsid w:val="008F7243"/>
    <w:rsid w:val="008F7258"/>
    <w:rsid w:val="008F7B18"/>
    <w:rsid w:val="00910DC5"/>
    <w:rsid w:val="00911E45"/>
    <w:rsid w:val="00915AF4"/>
    <w:rsid w:val="009174CB"/>
    <w:rsid w:val="009234F2"/>
    <w:rsid w:val="009346D0"/>
    <w:rsid w:val="009356E2"/>
    <w:rsid w:val="00935AC7"/>
    <w:rsid w:val="00937C79"/>
    <w:rsid w:val="00944B26"/>
    <w:rsid w:val="00953C3E"/>
    <w:rsid w:val="00953E81"/>
    <w:rsid w:val="00954C3A"/>
    <w:rsid w:val="00956D65"/>
    <w:rsid w:val="00956DE6"/>
    <w:rsid w:val="00967591"/>
    <w:rsid w:val="0097427F"/>
    <w:rsid w:val="0097448C"/>
    <w:rsid w:val="00974B1F"/>
    <w:rsid w:val="00984392"/>
    <w:rsid w:val="00992DD6"/>
    <w:rsid w:val="00995675"/>
    <w:rsid w:val="00995B12"/>
    <w:rsid w:val="00996322"/>
    <w:rsid w:val="009A00F9"/>
    <w:rsid w:val="009A2AD9"/>
    <w:rsid w:val="009A4C56"/>
    <w:rsid w:val="009A7B25"/>
    <w:rsid w:val="009B3EAD"/>
    <w:rsid w:val="009C3837"/>
    <w:rsid w:val="009D230A"/>
    <w:rsid w:val="009D2697"/>
    <w:rsid w:val="009D6394"/>
    <w:rsid w:val="009E5D74"/>
    <w:rsid w:val="009E6094"/>
    <w:rsid w:val="009E6670"/>
    <w:rsid w:val="009E7E2A"/>
    <w:rsid w:val="009F58F7"/>
    <w:rsid w:val="00A0317A"/>
    <w:rsid w:val="00A03E9A"/>
    <w:rsid w:val="00A05594"/>
    <w:rsid w:val="00A06DF2"/>
    <w:rsid w:val="00A06F98"/>
    <w:rsid w:val="00A11D15"/>
    <w:rsid w:val="00A12AF4"/>
    <w:rsid w:val="00A139A1"/>
    <w:rsid w:val="00A1590B"/>
    <w:rsid w:val="00A168B2"/>
    <w:rsid w:val="00A217C6"/>
    <w:rsid w:val="00A272F3"/>
    <w:rsid w:val="00A333A9"/>
    <w:rsid w:val="00A33FC4"/>
    <w:rsid w:val="00A3506A"/>
    <w:rsid w:val="00A3577C"/>
    <w:rsid w:val="00A4033A"/>
    <w:rsid w:val="00A4107B"/>
    <w:rsid w:val="00A4219D"/>
    <w:rsid w:val="00A46ACF"/>
    <w:rsid w:val="00A52319"/>
    <w:rsid w:val="00A53D1E"/>
    <w:rsid w:val="00A54107"/>
    <w:rsid w:val="00A6294D"/>
    <w:rsid w:val="00A62CE9"/>
    <w:rsid w:val="00A658D3"/>
    <w:rsid w:val="00A74629"/>
    <w:rsid w:val="00A813EA"/>
    <w:rsid w:val="00A858EB"/>
    <w:rsid w:val="00A90C96"/>
    <w:rsid w:val="00A95544"/>
    <w:rsid w:val="00A975F2"/>
    <w:rsid w:val="00A97D23"/>
    <w:rsid w:val="00AA1AA8"/>
    <w:rsid w:val="00AA422A"/>
    <w:rsid w:val="00AA4EB0"/>
    <w:rsid w:val="00AA611D"/>
    <w:rsid w:val="00AB3A7A"/>
    <w:rsid w:val="00AB4C16"/>
    <w:rsid w:val="00AC1638"/>
    <w:rsid w:val="00AC3DA1"/>
    <w:rsid w:val="00AC3EFC"/>
    <w:rsid w:val="00AC4880"/>
    <w:rsid w:val="00AD0243"/>
    <w:rsid w:val="00AD4569"/>
    <w:rsid w:val="00AD54B1"/>
    <w:rsid w:val="00AD63EE"/>
    <w:rsid w:val="00AE1187"/>
    <w:rsid w:val="00AE3C15"/>
    <w:rsid w:val="00AE7FE2"/>
    <w:rsid w:val="00AF2101"/>
    <w:rsid w:val="00AF4A83"/>
    <w:rsid w:val="00AF7D21"/>
    <w:rsid w:val="00B0318F"/>
    <w:rsid w:val="00B0761E"/>
    <w:rsid w:val="00B07C7A"/>
    <w:rsid w:val="00B1062D"/>
    <w:rsid w:val="00B1538E"/>
    <w:rsid w:val="00B15532"/>
    <w:rsid w:val="00B20721"/>
    <w:rsid w:val="00B25CFF"/>
    <w:rsid w:val="00B350A8"/>
    <w:rsid w:val="00B35D80"/>
    <w:rsid w:val="00B4093D"/>
    <w:rsid w:val="00B43B37"/>
    <w:rsid w:val="00B470C1"/>
    <w:rsid w:val="00B47E17"/>
    <w:rsid w:val="00B5042E"/>
    <w:rsid w:val="00B56C31"/>
    <w:rsid w:val="00B67C6D"/>
    <w:rsid w:val="00B73DFB"/>
    <w:rsid w:val="00B77B97"/>
    <w:rsid w:val="00B818C5"/>
    <w:rsid w:val="00B8302B"/>
    <w:rsid w:val="00B837B7"/>
    <w:rsid w:val="00B90909"/>
    <w:rsid w:val="00B9099F"/>
    <w:rsid w:val="00B9290F"/>
    <w:rsid w:val="00B94FBA"/>
    <w:rsid w:val="00BA08BF"/>
    <w:rsid w:val="00BA1706"/>
    <w:rsid w:val="00BA18C7"/>
    <w:rsid w:val="00BA47B3"/>
    <w:rsid w:val="00BB0CA0"/>
    <w:rsid w:val="00BB6D24"/>
    <w:rsid w:val="00BC39AE"/>
    <w:rsid w:val="00BC4F12"/>
    <w:rsid w:val="00BD1A35"/>
    <w:rsid w:val="00BD59A5"/>
    <w:rsid w:val="00BE29D7"/>
    <w:rsid w:val="00BE499B"/>
    <w:rsid w:val="00BE4FE6"/>
    <w:rsid w:val="00BE65BF"/>
    <w:rsid w:val="00BF1A7C"/>
    <w:rsid w:val="00BF2BA2"/>
    <w:rsid w:val="00BF3810"/>
    <w:rsid w:val="00BF5B81"/>
    <w:rsid w:val="00C05714"/>
    <w:rsid w:val="00C05ED3"/>
    <w:rsid w:val="00C07F0B"/>
    <w:rsid w:val="00C112C7"/>
    <w:rsid w:val="00C1296C"/>
    <w:rsid w:val="00C13DB7"/>
    <w:rsid w:val="00C14A73"/>
    <w:rsid w:val="00C16998"/>
    <w:rsid w:val="00C1712C"/>
    <w:rsid w:val="00C20B80"/>
    <w:rsid w:val="00C21185"/>
    <w:rsid w:val="00C24EA3"/>
    <w:rsid w:val="00C26361"/>
    <w:rsid w:val="00C275A6"/>
    <w:rsid w:val="00C27C95"/>
    <w:rsid w:val="00C30130"/>
    <w:rsid w:val="00C315E9"/>
    <w:rsid w:val="00C35734"/>
    <w:rsid w:val="00C3605C"/>
    <w:rsid w:val="00C375BC"/>
    <w:rsid w:val="00C40473"/>
    <w:rsid w:val="00C423E6"/>
    <w:rsid w:val="00C429BA"/>
    <w:rsid w:val="00C46262"/>
    <w:rsid w:val="00C46A24"/>
    <w:rsid w:val="00C47004"/>
    <w:rsid w:val="00C477FF"/>
    <w:rsid w:val="00C50BDD"/>
    <w:rsid w:val="00C57C9D"/>
    <w:rsid w:val="00C62B71"/>
    <w:rsid w:val="00C647C2"/>
    <w:rsid w:val="00C663D9"/>
    <w:rsid w:val="00C66B8D"/>
    <w:rsid w:val="00C66F8E"/>
    <w:rsid w:val="00C6792D"/>
    <w:rsid w:val="00C73BF5"/>
    <w:rsid w:val="00C74F2B"/>
    <w:rsid w:val="00C75C74"/>
    <w:rsid w:val="00C819A9"/>
    <w:rsid w:val="00C874D9"/>
    <w:rsid w:val="00C974CB"/>
    <w:rsid w:val="00C976E7"/>
    <w:rsid w:val="00CA0958"/>
    <w:rsid w:val="00CA380D"/>
    <w:rsid w:val="00CB003A"/>
    <w:rsid w:val="00CB4B14"/>
    <w:rsid w:val="00CC08B2"/>
    <w:rsid w:val="00CD186E"/>
    <w:rsid w:val="00CD500F"/>
    <w:rsid w:val="00CE3696"/>
    <w:rsid w:val="00CE438B"/>
    <w:rsid w:val="00CE53BF"/>
    <w:rsid w:val="00CE5759"/>
    <w:rsid w:val="00CF09D3"/>
    <w:rsid w:val="00CF306A"/>
    <w:rsid w:val="00CF3D03"/>
    <w:rsid w:val="00CF438F"/>
    <w:rsid w:val="00CF7E2C"/>
    <w:rsid w:val="00D003F8"/>
    <w:rsid w:val="00D03002"/>
    <w:rsid w:val="00D0313C"/>
    <w:rsid w:val="00D06A7D"/>
    <w:rsid w:val="00D07E7E"/>
    <w:rsid w:val="00D11B4F"/>
    <w:rsid w:val="00D12D2A"/>
    <w:rsid w:val="00D13081"/>
    <w:rsid w:val="00D13365"/>
    <w:rsid w:val="00D1400B"/>
    <w:rsid w:val="00D171FF"/>
    <w:rsid w:val="00D2262D"/>
    <w:rsid w:val="00D24AB5"/>
    <w:rsid w:val="00D2563F"/>
    <w:rsid w:val="00D30ADA"/>
    <w:rsid w:val="00D315E7"/>
    <w:rsid w:val="00D32BCB"/>
    <w:rsid w:val="00D32DDE"/>
    <w:rsid w:val="00D3491D"/>
    <w:rsid w:val="00D41A52"/>
    <w:rsid w:val="00D41C0F"/>
    <w:rsid w:val="00D42BC2"/>
    <w:rsid w:val="00D43AD0"/>
    <w:rsid w:val="00D45FC0"/>
    <w:rsid w:val="00D46CD4"/>
    <w:rsid w:val="00D50107"/>
    <w:rsid w:val="00D525F9"/>
    <w:rsid w:val="00D5481B"/>
    <w:rsid w:val="00D55817"/>
    <w:rsid w:val="00D55E35"/>
    <w:rsid w:val="00D57D3D"/>
    <w:rsid w:val="00D61885"/>
    <w:rsid w:val="00D636F2"/>
    <w:rsid w:val="00D64147"/>
    <w:rsid w:val="00D71948"/>
    <w:rsid w:val="00D71E90"/>
    <w:rsid w:val="00D74B0E"/>
    <w:rsid w:val="00D801DC"/>
    <w:rsid w:val="00D824CB"/>
    <w:rsid w:val="00D94BBC"/>
    <w:rsid w:val="00D95928"/>
    <w:rsid w:val="00D96CC2"/>
    <w:rsid w:val="00DA01AC"/>
    <w:rsid w:val="00DA1EB0"/>
    <w:rsid w:val="00DA432F"/>
    <w:rsid w:val="00DA7A9D"/>
    <w:rsid w:val="00DB5D63"/>
    <w:rsid w:val="00DC2028"/>
    <w:rsid w:val="00DC7460"/>
    <w:rsid w:val="00DD5675"/>
    <w:rsid w:val="00DE07E5"/>
    <w:rsid w:val="00DE3987"/>
    <w:rsid w:val="00DE3DEE"/>
    <w:rsid w:val="00DE4501"/>
    <w:rsid w:val="00DF3161"/>
    <w:rsid w:val="00DF4128"/>
    <w:rsid w:val="00DF7276"/>
    <w:rsid w:val="00E01142"/>
    <w:rsid w:val="00E02DEC"/>
    <w:rsid w:val="00E03416"/>
    <w:rsid w:val="00E0479A"/>
    <w:rsid w:val="00E05851"/>
    <w:rsid w:val="00E13A67"/>
    <w:rsid w:val="00E149ED"/>
    <w:rsid w:val="00E15269"/>
    <w:rsid w:val="00E2485D"/>
    <w:rsid w:val="00E26710"/>
    <w:rsid w:val="00E317E9"/>
    <w:rsid w:val="00E32488"/>
    <w:rsid w:val="00E324AC"/>
    <w:rsid w:val="00E33B1E"/>
    <w:rsid w:val="00E42353"/>
    <w:rsid w:val="00E43859"/>
    <w:rsid w:val="00E43B0B"/>
    <w:rsid w:val="00E46DF5"/>
    <w:rsid w:val="00E510F2"/>
    <w:rsid w:val="00E53F4B"/>
    <w:rsid w:val="00E63761"/>
    <w:rsid w:val="00E64F9B"/>
    <w:rsid w:val="00E71B1F"/>
    <w:rsid w:val="00E74C83"/>
    <w:rsid w:val="00E773D4"/>
    <w:rsid w:val="00E816AF"/>
    <w:rsid w:val="00E83722"/>
    <w:rsid w:val="00E8499E"/>
    <w:rsid w:val="00E86509"/>
    <w:rsid w:val="00E92527"/>
    <w:rsid w:val="00E97F1F"/>
    <w:rsid w:val="00EA366E"/>
    <w:rsid w:val="00EA513E"/>
    <w:rsid w:val="00EA69F0"/>
    <w:rsid w:val="00EA79C0"/>
    <w:rsid w:val="00EA79CC"/>
    <w:rsid w:val="00EB08BF"/>
    <w:rsid w:val="00EB4BC9"/>
    <w:rsid w:val="00EB5BF6"/>
    <w:rsid w:val="00EB6CD4"/>
    <w:rsid w:val="00EC15F3"/>
    <w:rsid w:val="00EC6B9A"/>
    <w:rsid w:val="00EC7433"/>
    <w:rsid w:val="00EC75B2"/>
    <w:rsid w:val="00ED06BD"/>
    <w:rsid w:val="00ED2949"/>
    <w:rsid w:val="00ED3A92"/>
    <w:rsid w:val="00EE60B9"/>
    <w:rsid w:val="00EE7FA8"/>
    <w:rsid w:val="00EF19DE"/>
    <w:rsid w:val="00EF2940"/>
    <w:rsid w:val="00EF2F11"/>
    <w:rsid w:val="00EF312B"/>
    <w:rsid w:val="00EF3213"/>
    <w:rsid w:val="00EF7E02"/>
    <w:rsid w:val="00F01500"/>
    <w:rsid w:val="00F11A80"/>
    <w:rsid w:val="00F12CEA"/>
    <w:rsid w:val="00F13668"/>
    <w:rsid w:val="00F14500"/>
    <w:rsid w:val="00F1559F"/>
    <w:rsid w:val="00F1648D"/>
    <w:rsid w:val="00F16545"/>
    <w:rsid w:val="00F17559"/>
    <w:rsid w:val="00F273C9"/>
    <w:rsid w:val="00F33FC9"/>
    <w:rsid w:val="00F34A82"/>
    <w:rsid w:val="00F54CD7"/>
    <w:rsid w:val="00F63A77"/>
    <w:rsid w:val="00F65F37"/>
    <w:rsid w:val="00F66CE2"/>
    <w:rsid w:val="00F725F6"/>
    <w:rsid w:val="00F776E1"/>
    <w:rsid w:val="00F84B1E"/>
    <w:rsid w:val="00F92D2D"/>
    <w:rsid w:val="00FA0011"/>
    <w:rsid w:val="00FA1837"/>
    <w:rsid w:val="00FA254D"/>
    <w:rsid w:val="00FA6E1B"/>
    <w:rsid w:val="00FB72A9"/>
    <w:rsid w:val="00FC3A3D"/>
    <w:rsid w:val="00FC4089"/>
    <w:rsid w:val="00FC5382"/>
    <w:rsid w:val="00FC58D1"/>
    <w:rsid w:val="00FC5EEB"/>
    <w:rsid w:val="00FC5FD5"/>
    <w:rsid w:val="00FC6348"/>
    <w:rsid w:val="00FD1C14"/>
    <w:rsid w:val="00FD33CD"/>
    <w:rsid w:val="00FD348B"/>
    <w:rsid w:val="00FD3809"/>
    <w:rsid w:val="00FD538E"/>
    <w:rsid w:val="00FD590E"/>
    <w:rsid w:val="00FD6E8E"/>
    <w:rsid w:val="00FE1837"/>
    <w:rsid w:val="00FE3BAB"/>
    <w:rsid w:val="00FE6D38"/>
    <w:rsid w:val="00FE788E"/>
    <w:rsid w:val="00FF36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fillcolor="white">
      <v:fill color="white"/>
      <o:colormenu v:ext="edit" fillcolor="#002060" strokecolor="none"/>
    </o:shapedefaults>
    <o:shapelayout v:ext="edit">
      <o:idmap v:ext="edit" data="1"/>
      <o:rules v:ext="edit">
        <o:r id="V:Rule2" type="connector" idref="#_x0000_s1089"/>
        <o:r id="V:Rule4" type="connector" idref="#_x0000_s11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3416"/>
    <w:pPr>
      <w:widowControl w:val="0"/>
      <w:jc w:val="both"/>
    </w:pPr>
    <w:rPr>
      <w:kern w:val="2"/>
      <w:sz w:val="21"/>
      <w:szCs w:val="24"/>
    </w:rPr>
  </w:style>
  <w:style w:type="paragraph" w:styleId="1">
    <w:name w:val="heading 1"/>
    <w:basedOn w:val="a"/>
    <w:next w:val="a"/>
    <w:qFormat/>
    <w:rsid w:val="00E0341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页码1"/>
    <w:basedOn w:val="a0"/>
    <w:rsid w:val="00E03416"/>
  </w:style>
  <w:style w:type="character" w:customStyle="1" w:styleId="Char">
    <w:name w:val="页脚 Char"/>
    <w:link w:val="a3"/>
    <w:uiPriority w:val="99"/>
    <w:rsid w:val="00E03416"/>
    <w:rPr>
      <w:rFonts w:eastAsia="宋体"/>
      <w:kern w:val="2"/>
      <w:sz w:val="18"/>
      <w:szCs w:val="18"/>
      <w:lang w:val="en-US" w:eastAsia="zh-CN"/>
    </w:rPr>
  </w:style>
  <w:style w:type="character" w:styleId="a4">
    <w:name w:val="Strong"/>
    <w:uiPriority w:val="22"/>
    <w:qFormat/>
    <w:rsid w:val="00E03416"/>
    <w:rPr>
      <w:b/>
      <w:bCs/>
    </w:rPr>
  </w:style>
  <w:style w:type="character" w:styleId="a5">
    <w:name w:val="page number"/>
    <w:basedOn w:val="a0"/>
    <w:rsid w:val="00E03416"/>
  </w:style>
  <w:style w:type="character" w:customStyle="1" w:styleId="Char0">
    <w:name w:val="批注框文本 Char"/>
    <w:link w:val="a6"/>
    <w:rsid w:val="00E03416"/>
    <w:rPr>
      <w:kern w:val="2"/>
      <w:sz w:val="18"/>
      <w:szCs w:val="18"/>
    </w:rPr>
  </w:style>
  <w:style w:type="character" w:customStyle="1" w:styleId="apple-style-span">
    <w:name w:val="apple-style-span"/>
    <w:basedOn w:val="a0"/>
    <w:rsid w:val="00E03416"/>
  </w:style>
  <w:style w:type="paragraph" w:styleId="a3">
    <w:name w:val="footer"/>
    <w:basedOn w:val="a"/>
    <w:link w:val="Char"/>
    <w:uiPriority w:val="99"/>
    <w:rsid w:val="00E03416"/>
    <w:pPr>
      <w:tabs>
        <w:tab w:val="center" w:pos="4153"/>
        <w:tab w:val="right" w:pos="8306"/>
      </w:tabs>
      <w:snapToGrid w:val="0"/>
      <w:jc w:val="left"/>
    </w:pPr>
    <w:rPr>
      <w:sz w:val="18"/>
      <w:szCs w:val="18"/>
    </w:rPr>
  </w:style>
  <w:style w:type="paragraph" w:styleId="a7">
    <w:name w:val="Plain Text"/>
    <w:basedOn w:val="a"/>
    <w:rsid w:val="00E03416"/>
    <w:rPr>
      <w:rFonts w:ascii="宋体" w:hAnsi="Courier New" w:cs="Courier New"/>
      <w:szCs w:val="21"/>
    </w:rPr>
  </w:style>
  <w:style w:type="paragraph" w:styleId="a6">
    <w:name w:val="Balloon Text"/>
    <w:basedOn w:val="a"/>
    <w:link w:val="Char0"/>
    <w:rsid w:val="00E03416"/>
    <w:rPr>
      <w:sz w:val="18"/>
      <w:szCs w:val="18"/>
    </w:rPr>
  </w:style>
  <w:style w:type="paragraph" w:customStyle="1" w:styleId="11">
    <w:name w:val="纯文本1"/>
    <w:basedOn w:val="a"/>
    <w:rsid w:val="00E03416"/>
    <w:rPr>
      <w:rFonts w:ascii="宋体" w:hAnsi="Courier New" w:cs="Courier New"/>
      <w:szCs w:val="21"/>
    </w:rPr>
  </w:style>
  <w:style w:type="paragraph" w:customStyle="1" w:styleId="12">
    <w:name w:val="列出段落1"/>
    <w:basedOn w:val="a"/>
    <w:rsid w:val="00E03416"/>
    <w:pPr>
      <w:ind w:firstLineChars="200" w:firstLine="420"/>
    </w:pPr>
    <w:rPr>
      <w:rFonts w:ascii="Calibri" w:hAnsi="Calibri"/>
      <w:szCs w:val="22"/>
    </w:rPr>
  </w:style>
  <w:style w:type="paragraph" w:styleId="a8">
    <w:name w:val="List Paragraph"/>
    <w:basedOn w:val="a"/>
    <w:uiPriority w:val="34"/>
    <w:qFormat/>
    <w:rsid w:val="00E03416"/>
    <w:pPr>
      <w:ind w:firstLineChars="200" w:firstLine="420"/>
    </w:pPr>
    <w:rPr>
      <w:rFonts w:ascii="Calibri" w:hAnsi="Calibri"/>
      <w:szCs w:val="22"/>
    </w:rPr>
  </w:style>
  <w:style w:type="paragraph" w:styleId="a9">
    <w:name w:val="Normal (Web)"/>
    <w:basedOn w:val="a"/>
    <w:rsid w:val="00E03416"/>
    <w:pPr>
      <w:widowControl/>
      <w:spacing w:before="100" w:beforeAutospacing="1" w:after="100" w:afterAutospacing="1"/>
      <w:ind w:hanging="480"/>
      <w:jc w:val="left"/>
    </w:pPr>
    <w:rPr>
      <w:rFonts w:ascii="宋体" w:hAnsi="宋体" w:cs="宋体"/>
      <w:kern w:val="0"/>
      <w:sz w:val="24"/>
    </w:rPr>
  </w:style>
  <w:style w:type="paragraph" w:customStyle="1" w:styleId="31">
    <w:name w:val="正文文本缩进 31"/>
    <w:basedOn w:val="a"/>
    <w:rsid w:val="00E03416"/>
    <w:pPr>
      <w:ind w:rightChars="33" w:right="69" w:firstLineChars="200" w:firstLine="420"/>
    </w:pPr>
  </w:style>
  <w:style w:type="paragraph" w:customStyle="1" w:styleId="13">
    <w:name w:val="正文文本缩进1"/>
    <w:basedOn w:val="a"/>
    <w:rsid w:val="00E03416"/>
    <w:pPr>
      <w:ind w:rightChars="33" w:right="69" w:firstLine="435"/>
    </w:pPr>
  </w:style>
  <w:style w:type="paragraph" w:styleId="aa">
    <w:name w:val="Body Text"/>
    <w:basedOn w:val="a"/>
    <w:rsid w:val="00E03416"/>
    <w:pPr>
      <w:widowControl/>
      <w:jc w:val="center"/>
    </w:pPr>
    <w:rPr>
      <w:rFonts w:eastAsia="方正大黑简体"/>
      <w:sz w:val="32"/>
    </w:rPr>
  </w:style>
  <w:style w:type="paragraph" w:styleId="ab">
    <w:name w:val="header"/>
    <w:basedOn w:val="a"/>
    <w:rsid w:val="00E03416"/>
    <w:pPr>
      <w:pBdr>
        <w:bottom w:val="single" w:sz="6" w:space="1" w:color="auto"/>
      </w:pBdr>
      <w:tabs>
        <w:tab w:val="center" w:pos="4153"/>
        <w:tab w:val="right" w:pos="8306"/>
      </w:tabs>
      <w:snapToGrid w:val="0"/>
      <w:jc w:val="center"/>
    </w:pPr>
    <w:rPr>
      <w:sz w:val="18"/>
      <w:szCs w:val="18"/>
    </w:rPr>
  </w:style>
  <w:style w:type="paragraph" w:customStyle="1" w:styleId="14">
    <w:name w:val="普通(网站)1"/>
    <w:basedOn w:val="a"/>
    <w:rsid w:val="00E03416"/>
    <w:pPr>
      <w:widowControl/>
      <w:spacing w:before="100" w:beforeAutospacing="1" w:after="100" w:afterAutospacing="1"/>
      <w:jc w:val="left"/>
    </w:pPr>
    <w:rPr>
      <w:rFonts w:ascii="宋体" w:hAnsi="宋体"/>
      <w:kern w:val="0"/>
      <w:sz w:val="24"/>
    </w:rPr>
  </w:style>
  <w:style w:type="paragraph" w:customStyle="1" w:styleId="21">
    <w:name w:val="正文文本缩进 21"/>
    <w:basedOn w:val="a"/>
    <w:rsid w:val="00E03416"/>
    <w:pPr>
      <w:widowControl/>
      <w:ind w:firstLine="435"/>
      <w:jc w:val="left"/>
    </w:pPr>
  </w:style>
  <w:style w:type="paragraph" w:customStyle="1" w:styleId="15">
    <w:name w:val="文本块1"/>
    <w:basedOn w:val="a"/>
    <w:rsid w:val="00E03416"/>
    <w:pPr>
      <w:ind w:left="113" w:right="113"/>
      <w:jc w:val="center"/>
    </w:pPr>
    <w:rPr>
      <w:rFonts w:eastAsia="华文琥珀"/>
      <w:sz w:val="40"/>
    </w:rPr>
  </w:style>
  <w:style w:type="paragraph" w:customStyle="1" w:styleId="210">
    <w:name w:val="正文文本 21"/>
    <w:basedOn w:val="a"/>
    <w:rsid w:val="00E03416"/>
    <w:pPr>
      <w:spacing w:line="320" w:lineRule="exact"/>
      <w:ind w:right="34"/>
    </w:pPr>
  </w:style>
  <w:style w:type="paragraph" w:customStyle="1" w:styleId="310">
    <w:name w:val="正文文本 31"/>
    <w:basedOn w:val="a"/>
    <w:rsid w:val="00E03416"/>
    <w:pPr>
      <w:widowControl/>
      <w:spacing w:line="345" w:lineRule="atLeast"/>
      <w:jc w:val="left"/>
    </w:pPr>
    <w:rPr>
      <w:rFonts w:ascii="宋体" w:hAnsi="宋体"/>
      <w:kern w:val="0"/>
      <w:sz w:val="20"/>
      <w:szCs w:val="18"/>
    </w:rPr>
  </w:style>
  <w:style w:type="paragraph" w:customStyle="1" w:styleId="16">
    <w:name w:val="无间隔1"/>
    <w:uiPriority w:val="1"/>
    <w:qFormat/>
    <w:rsid w:val="00E03416"/>
    <w:pPr>
      <w:widowControl w:val="0"/>
      <w:jc w:val="both"/>
    </w:pPr>
    <w:rPr>
      <w:rFonts w:ascii="Calibri" w:hAnsi="Calibri"/>
      <w:kern w:val="2"/>
      <w:sz w:val="21"/>
      <w:szCs w:val="22"/>
    </w:rPr>
  </w:style>
  <w:style w:type="paragraph" w:styleId="ac">
    <w:name w:val="No Spacing"/>
    <w:uiPriority w:val="1"/>
    <w:qFormat/>
    <w:rsid w:val="00E03416"/>
    <w:pPr>
      <w:widowControl w:val="0"/>
      <w:jc w:val="both"/>
    </w:pPr>
    <w:rPr>
      <w:kern w:val="2"/>
      <w:sz w:val="21"/>
      <w:szCs w:val="24"/>
    </w:rPr>
  </w:style>
  <w:style w:type="paragraph" w:customStyle="1" w:styleId="p0">
    <w:name w:val="p0"/>
    <w:basedOn w:val="a"/>
    <w:rsid w:val="00E03416"/>
    <w:pPr>
      <w:widowControl/>
    </w:pPr>
    <w:rPr>
      <w:kern w:val="0"/>
      <w:szCs w:val="21"/>
    </w:rPr>
  </w:style>
  <w:style w:type="paragraph" w:customStyle="1" w:styleId="p15">
    <w:name w:val="p15"/>
    <w:basedOn w:val="a"/>
    <w:rsid w:val="00E03416"/>
    <w:pPr>
      <w:widowControl/>
    </w:pPr>
    <w:rPr>
      <w:rFonts w:ascii="宋体" w:hAnsi="宋体" w:cs="宋体"/>
      <w:kern w:val="0"/>
      <w:szCs w:val="21"/>
    </w:rPr>
  </w:style>
  <w:style w:type="character" w:styleId="ad">
    <w:name w:val="Hyperlink"/>
    <w:basedOn w:val="a0"/>
    <w:uiPriority w:val="99"/>
    <w:unhideWhenUsed/>
    <w:rsid w:val="0014708B"/>
    <w:rPr>
      <w:color w:val="0000FF" w:themeColor="hyperlink"/>
      <w:u w:val="single"/>
    </w:rPr>
  </w:style>
  <w:style w:type="character" w:customStyle="1" w:styleId="apple-converted-space">
    <w:name w:val="apple-converted-space"/>
    <w:basedOn w:val="a0"/>
    <w:rsid w:val="0014708B"/>
  </w:style>
</w:styles>
</file>

<file path=word/webSettings.xml><?xml version="1.0" encoding="utf-8"?>
<w:webSettings xmlns:r="http://schemas.openxmlformats.org/officeDocument/2006/relationships" xmlns:w="http://schemas.openxmlformats.org/wordprocessingml/2006/main">
  <w:divs>
    <w:div w:id="247808659">
      <w:bodyDiv w:val="1"/>
      <w:marLeft w:val="0"/>
      <w:marRight w:val="0"/>
      <w:marTop w:val="0"/>
      <w:marBottom w:val="0"/>
      <w:divBdr>
        <w:top w:val="none" w:sz="0" w:space="0" w:color="auto"/>
        <w:left w:val="none" w:sz="0" w:space="0" w:color="auto"/>
        <w:bottom w:val="none" w:sz="0" w:space="0" w:color="auto"/>
        <w:right w:val="none" w:sz="0" w:space="0" w:color="auto"/>
      </w:divBdr>
      <w:divsChild>
        <w:div w:id="1465467372">
          <w:marLeft w:val="0"/>
          <w:marRight w:val="0"/>
          <w:marTop w:val="0"/>
          <w:marBottom w:val="0"/>
          <w:divBdr>
            <w:top w:val="none" w:sz="0" w:space="0" w:color="auto"/>
            <w:left w:val="none" w:sz="0" w:space="0" w:color="auto"/>
            <w:bottom w:val="none" w:sz="0" w:space="0" w:color="auto"/>
            <w:right w:val="none" w:sz="0" w:space="0" w:color="auto"/>
          </w:divBdr>
        </w:div>
      </w:divsChild>
    </w:div>
    <w:div w:id="778254301">
      <w:bodyDiv w:val="1"/>
      <w:marLeft w:val="0"/>
      <w:marRight w:val="0"/>
      <w:marTop w:val="0"/>
      <w:marBottom w:val="0"/>
      <w:divBdr>
        <w:top w:val="none" w:sz="0" w:space="0" w:color="auto"/>
        <w:left w:val="none" w:sz="0" w:space="0" w:color="auto"/>
        <w:bottom w:val="none" w:sz="0" w:space="0" w:color="auto"/>
        <w:right w:val="none" w:sz="0" w:space="0" w:color="auto"/>
      </w:divBdr>
      <w:divsChild>
        <w:div w:id="301037311">
          <w:marLeft w:val="0"/>
          <w:marRight w:val="0"/>
          <w:marTop w:val="0"/>
          <w:marBottom w:val="0"/>
          <w:divBdr>
            <w:top w:val="none" w:sz="0" w:space="0" w:color="auto"/>
            <w:left w:val="none" w:sz="0" w:space="0" w:color="auto"/>
            <w:bottom w:val="none" w:sz="0" w:space="0" w:color="auto"/>
            <w:right w:val="none" w:sz="0" w:space="0" w:color="auto"/>
          </w:divBdr>
        </w:div>
      </w:divsChild>
    </w:div>
    <w:div w:id="814641001">
      <w:bodyDiv w:val="1"/>
      <w:marLeft w:val="0"/>
      <w:marRight w:val="0"/>
      <w:marTop w:val="0"/>
      <w:marBottom w:val="0"/>
      <w:divBdr>
        <w:top w:val="none" w:sz="0" w:space="0" w:color="auto"/>
        <w:left w:val="none" w:sz="0" w:space="0" w:color="auto"/>
        <w:bottom w:val="none" w:sz="0" w:space="0" w:color="auto"/>
        <w:right w:val="none" w:sz="0" w:space="0" w:color="auto"/>
      </w:divBdr>
      <w:divsChild>
        <w:div w:id="979847528">
          <w:marLeft w:val="0"/>
          <w:marRight w:val="0"/>
          <w:marTop w:val="0"/>
          <w:marBottom w:val="0"/>
          <w:divBdr>
            <w:top w:val="none" w:sz="0" w:space="0" w:color="auto"/>
            <w:left w:val="none" w:sz="0" w:space="0" w:color="auto"/>
            <w:bottom w:val="none" w:sz="0" w:space="0" w:color="auto"/>
            <w:right w:val="none" w:sz="0" w:space="0" w:color="auto"/>
          </w:divBdr>
        </w:div>
      </w:divsChild>
    </w:div>
    <w:div w:id="927538837">
      <w:bodyDiv w:val="1"/>
      <w:marLeft w:val="0"/>
      <w:marRight w:val="0"/>
      <w:marTop w:val="0"/>
      <w:marBottom w:val="0"/>
      <w:divBdr>
        <w:top w:val="none" w:sz="0" w:space="0" w:color="auto"/>
        <w:left w:val="none" w:sz="0" w:space="0" w:color="auto"/>
        <w:bottom w:val="none" w:sz="0" w:space="0" w:color="auto"/>
        <w:right w:val="none" w:sz="0" w:space="0" w:color="auto"/>
      </w:divBdr>
      <w:divsChild>
        <w:div w:id="1557014285">
          <w:marLeft w:val="0"/>
          <w:marRight w:val="0"/>
          <w:marTop w:val="0"/>
          <w:marBottom w:val="0"/>
          <w:divBdr>
            <w:top w:val="none" w:sz="0" w:space="0" w:color="auto"/>
            <w:left w:val="none" w:sz="0" w:space="0" w:color="auto"/>
            <w:bottom w:val="none" w:sz="0" w:space="0" w:color="auto"/>
            <w:right w:val="none" w:sz="0" w:space="0" w:color="auto"/>
          </w:divBdr>
        </w:div>
      </w:divsChild>
    </w:div>
    <w:div w:id="1048459868">
      <w:bodyDiv w:val="1"/>
      <w:marLeft w:val="0"/>
      <w:marRight w:val="0"/>
      <w:marTop w:val="0"/>
      <w:marBottom w:val="0"/>
      <w:divBdr>
        <w:top w:val="none" w:sz="0" w:space="0" w:color="auto"/>
        <w:left w:val="none" w:sz="0" w:space="0" w:color="auto"/>
        <w:bottom w:val="none" w:sz="0" w:space="0" w:color="auto"/>
        <w:right w:val="none" w:sz="0" w:space="0" w:color="auto"/>
      </w:divBdr>
      <w:divsChild>
        <w:div w:id="77752422">
          <w:marLeft w:val="0"/>
          <w:marRight w:val="0"/>
          <w:marTop w:val="0"/>
          <w:marBottom w:val="0"/>
          <w:divBdr>
            <w:top w:val="none" w:sz="0" w:space="0" w:color="auto"/>
            <w:left w:val="none" w:sz="0" w:space="0" w:color="auto"/>
            <w:bottom w:val="none" w:sz="0" w:space="0" w:color="auto"/>
            <w:right w:val="none" w:sz="0" w:space="0" w:color="auto"/>
          </w:divBdr>
        </w:div>
      </w:divsChild>
    </w:div>
    <w:div w:id="1142773192">
      <w:bodyDiv w:val="1"/>
      <w:marLeft w:val="0"/>
      <w:marRight w:val="0"/>
      <w:marTop w:val="0"/>
      <w:marBottom w:val="0"/>
      <w:divBdr>
        <w:top w:val="none" w:sz="0" w:space="0" w:color="auto"/>
        <w:left w:val="none" w:sz="0" w:space="0" w:color="auto"/>
        <w:bottom w:val="none" w:sz="0" w:space="0" w:color="auto"/>
        <w:right w:val="none" w:sz="0" w:space="0" w:color="auto"/>
      </w:divBdr>
      <w:divsChild>
        <w:div w:id="816259550">
          <w:marLeft w:val="0"/>
          <w:marRight w:val="0"/>
          <w:marTop w:val="0"/>
          <w:marBottom w:val="0"/>
          <w:divBdr>
            <w:top w:val="none" w:sz="0" w:space="0" w:color="auto"/>
            <w:left w:val="none" w:sz="0" w:space="0" w:color="auto"/>
            <w:bottom w:val="none" w:sz="0" w:space="0" w:color="auto"/>
            <w:right w:val="none" w:sz="0" w:space="0" w:color="auto"/>
          </w:divBdr>
        </w:div>
      </w:divsChild>
    </w:div>
    <w:div w:id="1180193467">
      <w:bodyDiv w:val="1"/>
      <w:marLeft w:val="0"/>
      <w:marRight w:val="0"/>
      <w:marTop w:val="0"/>
      <w:marBottom w:val="0"/>
      <w:divBdr>
        <w:top w:val="none" w:sz="0" w:space="0" w:color="auto"/>
        <w:left w:val="none" w:sz="0" w:space="0" w:color="auto"/>
        <w:bottom w:val="none" w:sz="0" w:space="0" w:color="auto"/>
        <w:right w:val="none" w:sz="0" w:space="0" w:color="auto"/>
      </w:divBdr>
      <w:divsChild>
        <w:div w:id="20859357">
          <w:marLeft w:val="0"/>
          <w:marRight w:val="0"/>
          <w:marTop w:val="0"/>
          <w:marBottom w:val="0"/>
          <w:divBdr>
            <w:top w:val="none" w:sz="0" w:space="0" w:color="auto"/>
            <w:left w:val="none" w:sz="0" w:space="0" w:color="auto"/>
            <w:bottom w:val="none" w:sz="0" w:space="0" w:color="auto"/>
            <w:right w:val="none" w:sz="0" w:space="0" w:color="auto"/>
          </w:divBdr>
        </w:div>
      </w:divsChild>
    </w:div>
    <w:div w:id="1646548093">
      <w:bodyDiv w:val="1"/>
      <w:marLeft w:val="0"/>
      <w:marRight w:val="0"/>
      <w:marTop w:val="0"/>
      <w:marBottom w:val="0"/>
      <w:divBdr>
        <w:top w:val="none" w:sz="0" w:space="0" w:color="auto"/>
        <w:left w:val="none" w:sz="0" w:space="0" w:color="auto"/>
        <w:bottom w:val="none" w:sz="0" w:space="0" w:color="auto"/>
        <w:right w:val="none" w:sz="0" w:space="0" w:color="auto"/>
      </w:divBdr>
      <w:divsChild>
        <w:div w:id="1764719817">
          <w:marLeft w:val="0"/>
          <w:marRight w:val="0"/>
          <w:marTop w:val="0"/>
          <w:marBottom w:val="0"/>
          <w:divBdr>
            <w:top w:val="none" w:sz="0" w:space="0" w:color="auto"/>
            <w:left w:val="none" w:sz="0" w:space="0" w:color="auto"/>
            <w:bottom w:val="none" w:sz="0" w:space="0" w:color="auto"/>
            <w:right w:val="none" w:sz="0" w:space="0" w:color="auto"/>
          </w:divBdr>
        </w:div>
      </w:divsChild>
    </w:div>
    <w:div w:id="1787695531">
      <w:bodyDiv w:val="1"/>
      <w:marLeft w:val="0"/>
      <w:marRight w:val="0"/>
      <w:marTop w:val="0"/>
      <w:marBottom w:val="0"/>
      <w:divBdr>
        <w:top w:val="none" w:sz="0" w:space="0" w:color="auto"/>
        <w:left w:val="none" w:sz="0" w:space="0" w:color="auto"/>
        <w:bottom w:val="none" w:sz="0" w:space="0" w:color="auto"/>
        <w:right w:val="none" w:sz="0" w:space="0" w:color="auto"/>
      </w:divBdr>
      <w:divsChild>
        <w:div w:id="452289659">
          <w:marLeft w:val="0"/>
          <w:marRight w:val="0"/>
          <w:marTop w:val="0"/>
          <w:marBottom w:val="0"/>
          <w:divBdr>
            <w:top w:val="none" w:sz="0" w:space="0" w:color="auto"/>
            <w:left w:val="none" w:sz="0" w:space="0" w:color="auto"/>
            <w:bottom w:val="none" w:sz="0" w:space="0" w:color="auto"/>
            <w:right w:val="none" w:sz="0" w:space="0" w:color="auto"/>
          </w:divBdr>
        </w:div>
      </w:divsChild>
    </w:div>
    <w:div w:id="2082945197">
      <w:bodyDiv w:val="1"/>
      <w:marLeft w:val="0"/>
      <w:marRight w:val="0"/>
      <w:marTop w:val="0"/>
      <w:marBottom w:val="0"/>
      <w:divBdr>
        <w:top w:val="none" w:sz="0" w:space="0" w:color="auto"/>
        <w:left w:val="none" w:sz="0" w:space="0" w:color="auto"/>
        <w:bottom w:val="none" w:sz="0" w:space="0" w:color="auto"/>
        <w:right w:val="none" w:sz="0" w:space="0" w:color="auto"/>
      </w:divBdr>
      <w:divsChild>
        <w:div w:id="1350453937">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106BF7-5547-4957-8F26-6BE28260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900</Words>
  <Characters>5134</Characters>
  <Application>Microsoft Office Word</Application>
  <DocSecurity>0</DocSecurity>
  <PresentationFormat/>
  <Lines>42</Lines>
  <Paragraphs>12</Paragraphs>
  <Slides>0</Slides>
  <Notes>0</Notes>
  <HiddenSlides>0</HiddenSlides>
  <MMClips>0</MMClips>
  <ScaleCrop>false</ScaleCrop>
  <Company>安伦公司</Company>
  <LinksUpToDate>false</LinksUpToDate>
  <CharactersWithSpaces>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    报</dc:title>
  <dc:creator>yx</dc:creator>
  <cp:lastModifiedBy>安伦用户</cp:lastModifiedBy>
  <cp:revision>6</cp:revision>
  <cp:lastPrinted>2015-06-30T01:15:00Z</cp:lastPrinted>
  <dcterms:created xsi:type="dcterms:W3CDTF">2015-06-30T02:00:00Z</dcterms:created>
  <dcterms:modified xsi:type="dcterms:W3CDTF">2015-06-30T02:15:00Z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